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BD" w:rsidRPr="00FE65B2" w:rsidRDefault="00E82ABD" w:rsidP="00E82ABD">
      <w:pPr>
        <w:ind w:right="249"/>
        <w:jc w:val="center"/>
      </w:pPr>
      <w:r w:rsidRPr="00FE65B2">
        <w:t xml:space="preserve">Администрация </w:t>
      </w:r>
      <w:proofErr w:type="spellStart"/>
      <w:r w:rsidRPr="00FE65B2">
        <w:t>Лобакинского</w:t>
      </w:r>
      <w:proofErr w:type="spellEnd"/>
      <w:r w:rsidRPr="00FE65B2">
        <w:t xml:space="preserve"> сельского поселения</w:t>
      </w:r>
    </w:p>
    <w:p w:rsidR="00E82ABD" w:rsidRPr="00FE65B2" w:rsidRDefault="00E82ABD" w:rsidP="00E82ABD">
      <w:pPr>
        <w:ind w:right="249"/>
        <w:jc w:val="center"/>
      </w:pPr>
      <w:proofErr w:type="spellStart"/>
      <w:r w:rsidRPr="00FE65B2">
        <w:t>Суровикинского</w:t>
      </w:r>
      <w:proofErr w:type="spellEnd"/>
      <w:r w:rsidRPr="00FE65B2">
        <w:t xml:space="preserve"> муниципального района</w:t>
      </w:r>
    </w:p>
    <w:p w:rsidR="00E82ABD" w:rsidRPr="00FE65B2" w:rsidRDefault="00E82ABD" w:rsidP="00E82ABD">
      <w:pPr>
        <w:pBdr>
          <w:bottom w:val="single" w:sz="12" w:space="1" w:color="auto"/>
        </w:pBdr>
        <w:ind w:right="249"/>
        <w:jc w:val="center"/>
      </w:pPr>
      <w:r w:rsidRPr="00FE65B2">
        <w:t>Волгоградской области</w:t>
      </w:r>
    </w:p>
    <w:p w:rsidR="00E82ABD" w:rsidRPr="00FE65B2" w:rsidRDefault="00E82ABD" w:rsidP="00E82ABD">
      <w:pPr>
        <w:ind w:right="249"/>
        <w:jc w:val="center"/>
        <w:rPr>
          <w:b/>
          <w:bCs/>
        </w:rPr>
      </w:pPr>
      <w:r w:rsidRPr="00FE65B2">
        <w:rPr>
          <w:b/>
          <w:bCs/>
        </w:rPr>
        <w:t xml:space="preserve">404432 Волгоградская область </w:t>
      </w:r>
      <w:proofErr w:type="spellStart"/>
      <w:r w:rsidRPr="00FE65B2">
        <w:rPr>
          <w:b/>
          <w:bCs/>
        </w:rPr>
        <w:t>Суровикинский</w:t>
      </w:r>
      <w:proofErr w:type="spellEnd"/>
      <w:r w:rsidRPr="00FE65B2">
        <w:rPr>
          <w:b/>
          <w:bCs/>
        </w:rPr>
        <w:t xml:space="preserve"> район х. </w:t>
      </w:r>
      <w:proofErr w:type="spellStart"/>
      <w:r w:rsidRPr="00FE65B2">
        <w:rPr>
          <w:b/>
          <w:bCs/>
        </w:rPr>
        <w:t>Лобакин</w:t>
      </w:r>
      <w:proofErr w:type="spellEnd"/>
    </w:p>
    <w:p w:rsidR="00E82ABD" w:rsidRPr="00FE65B2" w:rsidRDefault="00E82ABD" w:rsidP="00E82ABD">
      <w:pPr>
        <w:ind w:right="249"/>
        <w:jc w:val="center"/>
        <w:rPr>
          <w:b/>
          <w:bCs/>
        </w:rPr>
      </w:pPr>
      <w:r w:rsidRPr="00FE65B2">
        <w:rPr>
          <w:b/>
          <w:bCs/>
        </w:rPr>
        <w:t>Тел. 8-962-761-45-19</w:t>
      </w:r>
    </w:p>
    <w:p w:rsidR="00E82ABD" w:rsidRPr="00FE65B2" w:rsidRDefault="00E82ABD" w:rsidP="00E82ABD">
      <w:pPr>
        <w:ind w:right="249"/>
      </w:pPr>
    </w:p>
    <w:p w:rsidR="00E82ABD" w:rsidRPr="00FE65B2" w:rsidRDefault="00E82ABD" w:rsidP="00E82ABD">
      <w:pPr>
        <w:ind w:right="249"/>
      </w:pPr>
    </w:p>
    <w:p w:rsidR="00E82ABD" w:rsidRPr="00FE65B2" w:rsidRDefault="00E82ABD" w:rsidP="00E82ABD">
      <w:pPr>
        <w:pStyle w:val="a5"/>
        <w:ind w:right="249"/>
        <w:jc w:val="center"/>
        <w:rPr>
          <w:b/>
          <w:bCs/>
        </w:rPr>
      </w:pPr>
      <w:r w:rsidRPr="00FE65B2">
        <w:rPr>
          <w:b/>
          <w:bCs/>
        </w:rPr>
        <w:t>ПОСТАНОВЛЕНИЕ</w:t>
      </w:r>
    </w:p>
    <w:p w:rsidR="00E82ABD" w:rsidRPr="00FE65B2" w:rsidRDefault="00E82ABD" w:rsidP="00E82ABD">
      <w:pPr>
        <w:pStyle w:val="a5"/>
        <w:ind w:right="249"/>
        <w:jc w:val="center"/>
        <w:rPr>
          <w:b/>
          <w:bCs/>
        </w:rPr>
      </w:pPr>
    </w:p>
    <w:p w:rsidR="00E82ABD" w:rsidRPr="00171600" w:rsidRDefault="00E82ABD" w:rsidP="00E82ABD">
      <w:pPr>
        <w:ind w:right="249"/>
        <w:rPr>
          <w:b/>
        </w:rPr>
      </w:pPr>
      <w:r w:rsidRPr="00171600">
        <w:t xml:space="preserve"> от «28» декабря 2023г.            </w:t>
      </w:r>
      <w:r w:rsidR="00FE65B2" w:rsidRPr="00171600">
        <w:t xml:space="preserve">             </w:t>
      </w:r>
      <w:r w:rsidRPr="00171600">
        <w:t xml:space="preserve">      </w:t>
      </w:r>
      <w:r w:rsidR="00171600" w:rsidRPr="00171600">
        <w:rPr>
          <w:b/>
          <w:bCs/>
        </w:rPr>
        <w:t>№ 68</w:t>
      </w:r>
    </w:p>
    <w:p w:rsidR="00E82ABD" w:rsidRPr="00FE65B2" w:rsidRDefault="00E82ABD" w:rsidP="00E82ABD">
      <w:pPr>
        <w:tabs>
          <w:tab w:val="left" w:pos="7095"/>
        </w:tabs>
        <w:rPr>
          <w:b/>
        </w:rPr>
      </w:pPr>
    </w:p>
    <w:p w:rsidR="00E82ABD" w:rsidRPr="00FE65B2" w:rsidRDefault="00E82ABD" w:rsidP="00E82ABD">
      <w:pPr>
        <w:ind w:right="4393"/>
        <w:jc w:val="both"/>
      </w:pPr>
      <w:r w:rsidRPr="00FE65B2">
        <w:t xml:space="preserve"> Об утверждении муниципальной программы «Информатизация и связь </w:t>
      </w:r>
      <w:proofErr w:type="spellStart"/>
      <w:r w:rsidRPr="00FE65B2">
        <w:t>Лобакинского</w:t>
      </w:r>
      <w:proofErr w:type="spellEnd"/>
      <w:r w:rsidRPr="00FE65B2">
        <w:t xml:space="preserve"> сельского поселения </w:t>
      </w:r>
      <w:proofErr w:type="spellStart"/>
      <w:r w:rsidRPr="00FE65B2">
        <w:t>Суровикинского</w:t>
      </w:r>
      <w:proofErr w:type="spellEnd"/>
      <w:r w:rsidRPr="00FE65B2">
        <w:t xml:space="preserve"> муниципального района Волгоградской области на 2024 - 2026 годы» </w:t>
      </w:r>
      <w:bookmarkStart w:id="0" w:name="_GoBack"/>
      <w:bookmarkEnd w:id="0"/>
    </w:p>
    <w:p w:rsidR="00E82ABD" w:rsidRDefault="00E82ABD" w:rsidP="00E82ABD">
      <w:pPr>
        <w:jc w:val="both"/>
      </w:pPr>
    </w:p>
    <w:p w:rsidR="00FE65B2" w:rsidRPr="00FE65B2" w:rsidRDefault="00FE65B2" w:rsidP="00E82ABD">
      <w:pPr>
        <w:jc w:val="both"/>
      </w:pPr>
    </w:p>
    <w:p w:rsidR="00E82ABD" w:rsidRDefault="00E82ABD" w:rsidP="00E82ABD">
      <w:pPr>
        <w:jc w:val="both"/>
      </w:pPr>
      <w:r w:rsidRPr="00FE65B2">
        <w:t xml:space="preserve">          В соответствии с Бюджетным кодексом Российской Федерации, Федеральным законом от 06.10.2003г. № 131-ФЗ «Об общих принципах самоуправления в Российской Федерации», Уставом </w:t>
      </w:r>
      <w:proofErr w:type="spellStart"/>
      <w:r w:rsidRPr="00FE65B2">
        <w:t>Лобакинского</w:t>
      </w:r>
      <w:proofErr w:type="spellEnd"/>
      <w:r w:rsidRPr="00FE65B2">
        <w:t xml:space="preserve"> сельского поселения </w:t>
      </w:r>
      <w:proofErr w:type="spellStart"/>
      <w:r w:rsidRPr="00FE65B2">
        <w:t>Суровикинского</w:t>
      </w:r>
      <w:proofErr w:type="spellEnd"/>
      <w:r w:rsidRPr="00FE65B2">
        <w:t xml:space="preserve"> муниципального района Волгоградской области, в связи с разработкой бюджета </w:t>
      </w:r>
      <w:proofErr w:type="spellStart"/>
      <w:r w:rsidRPr="00FE65B2">
        <w:t>Лобакинского</w:t>
      </w:r>
      <w:proofErr w:type="spellEnd"/>
      <w:r w:rsidRPr="00FE65B2">
        <w:t xml:space="preserve"> сельского поселения </w:t>
      </w:r>
      <w:proofErr w:type="spellStart"/>
      <w:r w:rsidRPr="00FE65B2">
        <w:t>Суровикинского</w:t>
      </w:r>
      <w:proofErr w:type="spellEnd"/>
      <w:r w:rsidRPr="00FE65B2">
        <w:t xml:space="preserve"> муниципального района Волгоградской области на 2024 год и на плановый период 2025 и 2026 годов, администрация </w:t>
      </w:r>
      <w:proofErr w:type="spellStart"/>
      <w:r w:rsidRPr="00FE65B2">
        <w:t>Лобакинского</w:t>
      </w:r>
      <w:proofErr w:type="spellEnd"/>
      <w:r w:rsidRPr="00FE65B2">
        <w:t xml:space="preserve"> сельского поселения </w:t>
      </w:r>
    </w:p>
    <w:p w:rsidR="00FE65B2" w:rsidRPr="00FE65B2" w:rsidRDefault="00FE65B2" w:rsidP="00E82ABD">
      <w:pPr>
        <w:jc w:val="both"/>
      </w:pPr>
    </w:p>
    <w:p w:rsidR="00E82ABD" w:rsidRPr="00FE65B2" w:rsidRDefault="00E82ABD" w:rsidP="00E82ABD">
      <w:pPr>
        <w:jc w:val="center"/>
        <w:rPr>
          <w:b/>
        </w:rPr>
      </w:pPr>
      <w:r w:rsidRPr="00FE65B2">
        <w:rPr>
          <w:b/>
        </w:rPr>
        <w:t>ПОСТАНОВЛЯЕТ:</w:t>
      </w:r>
    </w:p>
    <w:p w:rsidR="00E82ABD" w:rsidRPr="00FE65B2" w:rsidRDefault="00E82ABD" w:rsidP="00E82ABD">
      <w:pPr>
        <w:ind w:right="-5" w:firstLine="709"/>
        <w:jc w:val="both"/>
      </w:pPr>
      <w:r w:rsidRPr="00FE65B2">
        <w:t xml:space="preserve">1. Утвердить муниципальную Программу «Информатизация и связь </w:t>
      </w:r>
      <w:proofErr w:type="spellStart"/>
      <w:r w:rsidRPr="00FE65B2">
        <w:t>Лобакинского</w:t>
      </w:r>
      <w:proofErr w:type="spellEnd"/>
      <w:r w:rsidRPr="00FE65B2">
        <w:t xml:space="preserve"> сельского поселения </w:t>
      </w:r>
      <w:proofErr w:type="spellStart"/>
      <w:r w:rsidRPr="00FE65B2">
        <w:t>Суровикинского</w:t>
      </w:r>
      <w:proofErr w:type="spellEnd"/>
      <w:r w:rsidRPr="00FE65B2">
        <w:t xml:space="preserve"> муниципального района Волгоградской области на 2024 - 2026 годы».</w:t>
      </w:r>
    </w:p>
    <w:p w:rsidR="00E82ABD" w:rsidRPr="00FE65B2" w:rsidRDefault="00E82ABD" w:rsidP="00E82ABD">
      <w:pPr>
        <w:ind w:right="-5" w:firstLine="709"/>
        <w:jc w:val="both"/>
      </w:pPr>
      <w:r w:rsidRPr="00FE65B2">
        <w:t>2. Настоящее постановление вступает в силу с 1 января 2024 года и подлежит официальному обнародованию.</w:t>
      </w:r>
    </w:p>
    <w:p w:rsidR="00E82ABD" w:rsidRPr="00FE65B2" w:rsidRDefault="00E82ABD" w:rsidP="00E82ABD">
      <w:pPr>
        <w:ind w:right="-5" w:firstLine="709"/>
        <w:jc w:val="both"/>
      </w:pPr>
      <w:r w:rsidRPr="00FE65B2">
        <w:t>3. Контроль за исполнением настоящего постановления оставляю за собой.</w:t>
      </w:r>
    </w:p>
    <w:p w:rsidR="00E82ABD" w:rsidRPr="00FE65B2" w:rsidRDefault="00E82ABD" w:rsidP="00E82ABD">
      <w:pPr>
        <w:ind w:right="-5"/>
        <w:jc w:val="both"/>
      </w:pPr>
    </w:p>
    <w:p w:rsidR="00E82ABD" w:rsidRPr="00FE65B2" w:rsidRDefault="00E82ABD" w:rsidP="00E82ABD">
      <w:pPr>
        <w:ind w:right="-5"/>
        <w:jc w:val="both"/>
      </w:pPr>
    </w:p>
    <w:p w:rsidR="00E82ABD" w:rsidRPr="00FE65B2" w:rsidRDefault="00E82ABD" w:rsidP="00E82ABD">
      <w:pPr>
        <w:ind w:right="-5"/>
        <w:jc w:val="both"/>
      </w:pPr>
    </w:p>
    <w:p w:rsidR="00E82ABD" w:rsidRDefault="00E82ABD" w:rsidP="00E82ABD">
      <w:pPr>
        <w:ind w:right="-5"/>
        <w:jc w:val="both"/>
      </w:pPr>
    </w:p>
    <w:p w:rsidR="00FE65B2" w:rsidRPr="00FE65B2" w:rsidRDefault="00FE65B2" w:rsidP="00E82ABD">
      <w:pPr>
        <w:ind w:right="-5"/>
        <w:jc w:val="both"/>
      </w:pPr>
    </w:p>
    <w:p w:rsidR="00E82ABD" w:rsidRPr="00FE65B2" w:rsidRDefault="00E82ABD" w:rsidP="00E82ABD">
      <w:pPr>
        <w:ind w:right="-5"/>
        <w:jc w:val="both"/>
      </w:pPr>
    </w:p>
    <w:p w:rsidR="00E82ABD" w:rsidRPr="00FE65B2" w:rsidRDefault="00E82ABD" w:rsidP="00E82ABD">
      <w:pPr>
        <w:ind w:right="-5"/>
        <w:jc w:val="both"/>
      </w:pPr>
      <w:r w:rsidRPr="00FE65B2">
        <w:t xml:space="preserve">Глава </w:t>
      </w:r>
      <w:proofErr w:type="spellStart"/>
      <w:r w:rsidRPr="00FE65B2">
        <w:t>Лобакинского</w:t>
      </w:r>
      <w:proofErr w:type="spellEnd"/>
    </w:p>
    <w:p w:rsidR="00E82ABD" w:rsidRPr="00FE65B2" w:rsidRDefault="00E82ABD" w:rsidP="00E82ABD">
      <w:pPr>
        <w:ind w:right="-5"/>
        <w:jc w:val="both"/>
      </w:pPr>
      <w:r w:rsidRPr="00FE65B2">
        <w:t xml:space="preserve">сельского поселения                                                           </w:t>
      </w:r>
      <w:proofErr w:type="spellStart"/>
      <w:r w:rsidRPr="00FE65B2">
        <w:t>В.Н.Ситников</w:t>
      </w:r>
      <w:proofErr w:type="spellEnd"/>
      <w:r w:rsidRPr="00FE65B2">
        <w:t xml:space="preserve"> </w:t>
      </w:r>
    </w:p>
    <w:p w:rsidR="00E82ABD" w:rsidRPr="00FE65B2" w:rsidRDefault="00E82ABD" w:rsidP="00E82ABD">
      <w:pPr>
        <w:ind w:right="-5"/>
        <w:jc w:val="both"/>
      </w:pPr>
    </w:p>
    <w:p w:rsidR="00E82ABD" w:rsidRPr="00FE65B2" w:rsidRDefault="00E82ABD" w:rsidP="00E82ABD">
      <w:pPr>
        <w:ind w:right="-5"/>
        <w:jc w:val="both"/>
      </w:pPr>
    </w:p>
    <w:p w:rsidR="00E82ABD" w:rsidRPr="00FE65B2" w:rsidRDefault="00E82ABD" w:rsidP="00E82ABD">
      <w:pPr>
        <w:ind w:right="-5"/>
        <w:jc w:val="both"/>
      </w:pPr>
    </w:p>
    <w:p w:rsidR="00E82ABD" w:rsidRPr="00FE65B2" w:rsidRDefault="00E82ABD" w:rsidP="00E82ABD">
      <w:pPr>
        <w:ind w:right="-5"/>
        <w:jc w:val="both"/>
      </w:pPr>
    </w:p>
    <w:p w:rsidR="00E82ABD" w:rsidRDefault="00E82ABD" w:rsidP="00E82ABD">
      <w:pPr>
        <w:ind w:right="-5"/>
        <w:jc w:val="both"/>
        <w:rPr>
          <w:sz w:val="28"/>
          <w:szCs w:val="28"/>
        </w:rPr>
      </w:pPr>
    </w:p>
    <w:p w:rsidR="00FE65B2" w:rsidRDefault="00FE65B2" w:rsidP="00E82ABD">
      <w:pPr>
        <w:ind w:left="3686"/>
        <w:jc w:val="right"/>
      </w:pPr>
    </w:p>
    <w:p w:rsidR="00FE65B2" w:rsidRDefault="00FE65B2" w:rsidP="00E82ABD">
      <w:pPr>
        <w:ind w:left="3686"/>
        <w:jc w:val="right"/>
      </w:pPr>
    </w:p>
    <w:p w:rsidR="00FE65B2" w:rsidRDefault="00FE65B2" w:rsidP="00E82ABD">
      <w:pPr>
        <w:ind w:left="3686"/>
        <w:jc w:val="right"/>
      </w:pPr>
    </w:p>
    <w:p w:rsidR="00FE65B2" w:rsidRDefault="00FE65B2" w:rsidP="00E82ABD">
      <w:pPr>
        <w:ind w:left="3686"/>
        <w:jc w:val="right"/>
      </w:pPr>
    </w:p>
    <w:p w:rsidR="00FE65B2" w:rsidRDefault="00FE65B2" w:rsidP="00E82ABD">
      <w:pPr>
        <w:ind w:left="3686"/>
        <w:jc w:val="right"/>
      </w:pPr>
    </w:p>
    <w:p w:rsidR="00FE65B2" w:rsidRDefault="00FE65B2" w:rsidP="00E82ABD">
      <w:pPr>
        <w:ind w:left="3686"/>
        <w:jc w:val="right"/>
      </w:pPr>
    </w:p>
    <w:p w:rsidR="00E82ABD" w:rsidRPr="00FE0090" w:rsidRDefault="00E82ABD" w:rsidP="00E82ABD">
      <w:pPr>
        <w:ind w:left="3686"/>
        <w:jc w:val="right"/>
      </w:pPr>
      <w:r w:rsidRPr="00FE0090">
        <w:lastRenderedPageBreak/>
        <w:t>Приложение</w:t>
      </w:r>
    </w:p>
    <w:p w:rsidR="00E82ABD" w:rsidRPr="00FE0090" w:rsidRDefault="00E82ABD" w:rsidP="00E82ABD">
      <w:pPr>
        <w:pStyle w:val="ConsPlusNormal"/>
        <w:widowControl/>
        <w:ind w:left="3969"/>
        <w:jc w:val="right"/>
        <w:rPr>
          <w:rFonts w:ascii="Times New Roman" w:hAnsi="Times New Roman" w:cs="Times New Roman"/>
          <w:szCs w:val="24"/>
        </w:rPr>
      </w:pPr>
      <w:r w:rsidRPr="00FE0090">
        <w:rPr>
          <w:rFonts w:ascii="Times New Roman" w:hAnsi="Times New Roman" w:cs="Times New Roman"/>
          <w:szCs w:val="24"/>
        </w:rPr>
        <w:t xml:space="preserve">к Постановлению главы </w:t>
      </w:r>
    </w:p>
    <w:p w:rsidR="00E82ABD" w:rsidRPr="00FE0090" w:rsidRDefault="00E82ABD" w:rsidP="00E82ABD">
      <w:pPr>
        <w:pStyle w:val="ConsPlusNormal"/>
        <w:widowControl/>
        <w:ind w:left="3969"/>
        <w:jc w:val="right"/>
        <w:rPr>
          <w:rFonts w:ascii="Times New Roman" w:hAnsi="Times New Roman" w:cs="Times New Roman"/>
          <w:szCs w:val="24"/>
        </w:rPr>
      </w:pPr>
      <w:proofErr w:type="spellStart"/>
      <w:r w:rsidRPr="00FE0090">
        <w:rPr>
          <w:rFonts w:ascii="Times New Roman" w:hAnsi="Times New Roman" w:cs="Times New Roman"/>
          <w:szCs w:val="24"/>
        </w:rPr>
        <w:t>Лобакинского</w:t>
      </w:r>
      <w:proofErr w:type="spellEnd"/>
      <w:r w:rsidRPr="00FE0090">
        <w:rPr>
          <w:rFonts w:ascii="Times New Roman" w:hAnsi="Times New Roman" w:cs="Times New Roman"/>
          <w:szCs w:val="24"/>
        </w:rPr>
        <w:t xml:space="preserve"> сельского поселения </w:t>
      </w:r>
    </w:p>
    <w:p w:rsidR="00E82ABD" w:rsidRPr="00171600" w:rsidRDefault="00171600" w:rsidP="00E82ABD">
      <w:pPr>
        <w:pStyle w:val="ConsPlusNormal"/>
        <w:widowControl/>
        <w:ind w:left="3969"/>
        <w:jc w:val="right"/>
        <w:rPr>
          <w:rFonts w:ascii="Times New Roman" w:hAnsi="Times New Roman" w:cs="Times New Roman"/>
          <w:szCs w:val="24"/>
        </w:rPr>
      </w:pPr>
      <w:r w:rsidRPr="00171600">
        <w:rPr>
          <w:rFonts w:ascii="Times New Roman" w:hAnsi="Times New Roman" w:cs="Times New Roman"/>
          <w:szCs w:val="24"/>
        </w:rPr>
        <w:t xml:space="preserve">от </w:t>
      </w:r>
      <w:proofErr w:type="gramStart"/>
      <w:r w:rsidRPr="00171600">
        <w:rPr>
          <w:rFonts w:ascii="Times New Roman" w:hAnsi="Times New Roman" w:cs="Times New Roman"/>
          <w:szCs w:val="24"/>
        </w:rPr>
        <w:t>28.12.2023  №</w:t>
      </w:r>
      <w:proofErr w:type="gramEnd"/>
      <w:r w:rsidRPr="00171600">
        <w:rPr>
          <w:rFonts w:ascii="Times New Roman" w:hAnsi="Times New Roman" w:cs="Times New Roman"/>
          <w:szCs w:val="24"/>
        </w:rPr>
        <w:t xml:space="preserve"> 68</w:t>
      </w:r>
    </w:p>
    <w:p w:rsidR="00E82ABD" w:rsidRPr="00FE0090" w:rsidRDefault="00E82ABD" w:rsidP="00E82ABD">
      <w:pPr>
        <w:pStyle w:val="ConsPlusNormal"/>
        <w:widowControl/>
        <w:ind w:left="3969"/>
        <w:jc w:val="center"/>
        <w:rPr>
          <w:rFonts w:ascii="Times New Roman" w:hAnsi="Times New Roman" w:cs="Times New Roman"/>
          <w:szCs w:val="24"/>
        </w:rPr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405EF0" w:rsidRDefault="00E82ABD" w:rsidP="00E82ABD">
      <w:pPr>
        <w:ind w:left="-15" w:right="15" w:hanging="15"/>
        <w:jc w:val="center"/>
      </w:pPr>
    </w:p>
    <w:p w:rsidR="00E82ABD" w:rsidRPr="00DD4DE5" w:rsidRDefault="00E82ABD" w:rsidP="00E82ABD">
      <w:pPr>
        <w:ind w:left="-15" w:right="15" w:hanging="15"/>
        <w:jc w:val="center"/>
        <w:rPr>
          <w:sz w:val="32"/>
          <w:szCs w:val="32"/>
        </w:rPr>
      </w:pPr>
    </w:p>
    <w:p w:rsidR="00E82ABD" w:rsidRPr="00DD4DE5" w:rsidRDefault="00E82ABD" w:rsidP="00E82ABD">
      <w:pPr>
        <w:ind w:left="-15" w:right="15" w:hanging="15"/>
        <w:jc w:val="center"/>
        <w:rPr>
          <w:sz w:val="32"/>
          <w:szCs w:val="32"/>
        </w:rPr>
      </w:pPr>
    </w:p>
    <w:p w:rsidR="00E82ABD" w:rsidRDefault="00E82ABD" w:rsidP="00E82ABD">
      <w:pPr>
        <w:ind w:right="15"/>
        <w:jc w:val="center"/>
        <w:rPr>
          <w:rFonts w:eastAsia="Times New Roman"/>
          <w:b/>
          <w:sz w:val="32"/>
          <w:szCs w:val="32"/>
          <w:lang w:eastAsia="ru-RU"/>
        </w:rPr>
      </w:pPr>
      <w:r w:rsidRPr="00DD4DE5">
        <w:rPr>
          <w:rFonts w:eastAsia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E82ABD" w:rsidRPr="00E82ABD" w:rsidRDefault="00E82ABD" w:rsidP="00E82ABD">
      <w:pPr>
        <w:ind w:right="15"/>
        <w:jc w:val="center"/>
        <w:rPr>
          <w:rFonts w:eastAsia="Times New Roman"/>
          <w:b/>
          <w:sz w:val="32"/>
          <w:szCs w:val="32"/>
          <w:lang w:eastAsia="ru-RU"/>
        </w:rPr>
      </w:pPr>
      <w:r w:rsidRPr="00DD4DE5">
        <w:rPr>
          <w:rFonts w:eastAsia="Times New Roman"/>
          <w:b/>
          <w:sz w:val="32"/>
          <w:szCs w:val="32"/>
          <w:lang w:eastAsia="ru-RU"/>
        </w:rPr>
        <w:t>«</w:t>
      </w:r>
      <w:r w:rsidRPr="00E82ABD">
        <w:rPr>
          <w:rFonts w:eastAsia="Times New Roman"/>
          <w:b/>
          <w:sz w:val="32"/>
          <w:szCs w:val="32"/>
          <w:lang w:eastAsia="ru-RU"/>
        </w:rPr>
        <w:t xml:space="preserve">Информатизация и связь </w:t>
      </w:r>
      <w:proofErr w:type="spellStart"/>
      <w:r w:rsidRPr="00E82ABD">
        <w:rPr>
          <w:rFonts w:eastAsia="Times New Roman"/>
          <w:b/>
          <w:sz w:val="32"/>
          <w:szCs w:val="32"/>
          <w:lang w:eastAsia="ru-RU"/>
        </w:rPr>
        <w:t>Лобакинского</w:t>
      </w:r>
      <w:proofErr w:type="spellEnd"/>
      <w:r w:rsidRPr="00E82ABD">
        <w:rPr>
          <w:rFonts w:eastAsia="Times New Roman"/>
          <w:b/>
          <w:sz w:val="32"/>
          <w:szCs w:val="32"/>
          <w:lang w:eastAsia="ru-RU"/>
        </w:rPr>
        <w:t xml:space="preserve"> сельского поселения </w:t>
      </w:r>
    </w:p>
    <w:p w:rsidR="00E82ABD" w:rsidRPr="00405EF0" w:rsidRDefault="00E82ABD" w:rsidP="00E82ABD">
      <w:pPr>
        <w:ind w:right="15"/>
        <w:jc w:val="center"/>
      </w:pPr>
      <w:proofErr w:type="spellStart"/>
      <w:r w:rsidRPr="00E82ABD">
        <w:rPr>
          <w:rFonts w:eastAsia="Times New Roman"/>
          <w:b/>
          <w:sz w:val="32"/>
          <w:szCs w:val="32"/>
          <w:lang w:eastAsia="ru-RU"/>
        </w:rPr>
        <w:t>Суровикинского</w:t>
      </w:r>
      <w:proofErr w:type="spellEnd"/>
      <w:r w:rsidRPr="00E82ABD">
        <w:rPr>
          <w:rFonts w:eastAsia="Times New Roman"/>
          <w:b/>
          <w:sz w:val="32"/>
          <w:szCs w:val="32"/>
          <w:lang w:eastAsia="ru-RU"/>
        </w:rPr>
        <w:t xml:space="preserve"> муниципального района Волгоградской области на 2024 - 2026 годы</w:t>
      </w:r>
      <w:r w:rsidRPr="00DD4DE5">
        <w:rPr>
          <w:rFonts w:eastAsia="Times New Roman"/>
          <w:b/>
          <w:sz w:val="32"/>
          <w:szCs w:val="32"/>
          <w:lang w:eastAsia="ru-RU"/>
        </w:rPr>
        <w:t>»</w:t>
      </w:r>
    </w:p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>
      <w:r w:rsidRPr="00405EF0">
        <w:rPr>
          <w:sz w:val="44"/>
          <w:szCs w:val="44"/>
        </w:rPr>
        <w:t xml:space="preserve">     </w:t>
      </w:r>
    </w:p>
    <w:p w:rsidR="00E82ABD" w:rsidRPr="00405EF0" w:rsidRDefault="00E82ABD" w:rsidP="00E82ABD"/>
    <w:p w:rsidR="00E82ABD" w:rsidRPr="00405EF0" w:rsidRDefault="00E82ABD" w:rsidP="00E82ABD">
      <w:pPr>
        <w:tabs>
          <w:tab w:val="left" w:pos="1320"/>
        </w:tabs>
      </w:pPr>
      <w:r w:rsidRPr="00405EF0">
        <w:rPr>
          <w:b/>
          <w:color w:val="000000"/>
          <w:sz w:val="48"/>
          <w:szCs w:val="48"/>
        </w:rPr>
        <w:t xml:space="preserve"> </w:t>
      </w:r>
      <w:r w:rsidRPr="00405EF0">
        <w:rPr>
          <w:b/>
          <w:color w:val="000000"/>
          <w:sz w:val="32"/>
          <w:szCs w:val="32"/>
        </w:rPr>
        <w:t xml:space="preserve">  </w:t>
      </w:r>
    </w:p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/>
    <w:p w:rsidR="00E82ABD" w:rsidRPr="00405EF0" w:rsidRDefault="00E82ABD" w:rsidP="00E82ABD">
      <w:pPr>
        <w:jc w:val="center"/>
      </w:pPr>
    </w:p>
    <w:p w:rsidR="00E82ABD" w:rsidRPr="00405EF0" w:rsidRDefault="00E82ABD" w:rsidP="00E82ABD">
      <w:pPr>
        <w:jc w:val="center"/>
        <w:rPr>
          <w:b/>
          <w:sz w:val="32"/>
          <w:szCs w:val="32"/>
        </w:rPr>
      </w:pPr>
    </w:p>
    <w:p w:rsidR="00E82ABD" w:rsidRDefault="00E82ABD" w:rsidP="00E82ABD">
      <w:pPr>
        <w:jc w:val="center"/>
        <w:rPr>
          <w:b/>
          <w:sz w:val="32"/>
          <w:szCs w:val="32"/>
        </w:rPr>
      </w:pPr>
    </w:p>
    <w:p w:rsidR="00E82ABD" w:rsidRPr="00405EF0" w:rsidRDefault="00E82ABD" w:rsidP="00E82ABD">
      <w:pPr>
        <w:jc w:val="center"/>
        <w:rPr>
          <w:b/>
          <w:sz w:val="32"/>
          <w:szCs w:val="32"/>
        </w:rPr>
      </w:pPr>
    </w:p>
    <w:p w:rsidR="00E82ABD" w:rsidRPr="00405EF0" w:rsidRDefault="00E82ABD" w:rsidP="00E82ABD">
      <w:pPr>
        <w:jc w:val="center"/>
        <w:rPr>
          <w:b/>
          <w:sz w:val="32"/>
          <w:szCs w:val="32"/>
        </w:rPr>
      </w:pPr>
    </w:p>
    <w:p w:rsidR="00E82ABD" w:rsidRDefault="00E82ABD" w:rsidP="00E82ABD">
      <w:pPr>
        <w:jc w:val="center"/>
        <w:rPr>
          <w:b/>
          <w:sz w:val="32"/>
          <w:szCs w:val="32"/>
        </w:rPr>
      </w:pPr>
    </w:p>
    <w:p w:rsidR="00E82ABD" w:rsidRDefault="00E82ABD" w:rsidP="00E82ABD">
      <w:pPr>
        <w:jc w:val="center"/>
        <w:rPr>
          <w:b/>
          <w:sz w:val="32"/>
          <w:szCs w:val="32"/>
        </w:rPr>
      </w:pPr>
    </w:p>
    <w:p w:rsidR="00E82ABD" w:rsidRDefault="00E82ABD" w:rsidP="00E82ABD">
      <w:pPr>
        <w:jc w:val="center"/>
        <w:rPr>
          <w:b/>
          <w:sz w:val="32"/>
          <w:szCs w:val="32"/>
        </w:rPr>
      </w:pPr>
    </w:p>
    <w:p w:rsidR="00E82ABD" w:rsidRDefault="00E82ABD" w:rsidP="00E82ABD">
      <w:pPr>
        <w:jc w:val="center"/>
        <w:rPr>
          <w:b/>
          <w:sz w:val="32"/>
          <w:szCs w:val="32"/>
        </w:rPr>
      </w:pPr>
    </w:p>
    <w:p w:rsidR="00E82ABD" w:rsidRPr="00FE0090" w:rsidRDefault="00E82ABD" w:rsidP="00E82ABD">
      <w:pPr>
        <w:pStyle w:val="a3"/>
        <w:ind w:left="540" w:right="925"/>
        <w:jc w:val="center"/>
        <w:rPr>
          <w:b/>
        </w:rPr>
      </w:pPr>
      <w:r w:rsidRPr="00FE0090">
        <w:rPr>
          <w:b/>
        </w:rPr>
        <w:lastRenderedPageBreak/>
        <w:t>ПАСПОРТ</w:t>
      </w:r>
    </w:p>
    <w:p w:rsidR="00864D28" w:rsidRPr="00864D28" w:rsidRDefault="00E82ABD" w:rsidP="00864D28">
      <w:pPr>
        <w:pStyle w:val="a3"/>
        <w:ind w:left="538" w:right="925"/>
        <w:jc w:val="center"/>
        <w:rPr>
          <w:b/>
          <w:spacing w:val="-1"/>
        </w:rPr>
      </w:pPr>
      <w:r w:rsidRPr="00FE0090">
        <w:rPr>
          <w:b/>
          <w:spacing w:val="-1"/>
        </w:rPr>
        <w:t>«</w:t>
      </w:r>
      <w:r w:rsidR="00864D28" w:rsidRPr="00864D28">
        <w:rPr>
          <w:b/>
          <w:spacing w:val="-1"/>
        </w:rPr>
        <w:t xml:space="preserve">Информатизация и связь </w:t>
      </w:r>
      <w:proofErr w:type="spellStart"/>
      <w:r w:rsidR="00864D28" w:rsidRPr="00864D28">
        <w:rPr>
          <w:b/>
          <w:spacing w:val="-1"/>
        </w:rPr>
        <w:t>Лобакинского</w:t>
      </w:r>
      <w:proofErr w:type="spellEnd"/>
      <w:r w:rsidR="00864D28" w:rsidRPr="00864D28">
        <w:rPr>
          <w:b/>
          <w:spacing w:val="-1"/>
        </w:rPr>
        <w:t xml:space="preserve"> сельского поселения </w:t>
      </w:r>
    </w:p>
    <w:p w:rsidR="00E82ABD" w:rsidRPr="00FE0090" w:rsidRDefault="00864D28" w:rsidP="00864D28">
      <w:pPr>
        <w:pStyle w:val="a3"/>
        <w:ind w:left="538" w:right="925"/>
        <w:jc w:val="center"/>
        <w:rPr>
          <w:b/>
        </w:rPr>
      </w:pPr>
      <w:proofErr w:type="spellStart"/>
      <w:r w:rsidRPr="00864D28">
        <w:rPr>
          <w:b/>
          <w:spacing w:val="-1"/>
        </w:rPr>
        <w:t>Суровикинского</w:t>
      </w:r>
      <w:proofErr w:type="spellEnd"/>
      <w:r w:rsidRPr="00864D28">
        <w:rPr>
          <w:b/>
          <w:spacing w:val="-1"/>
        </w:rPr>
        <w:t xml:space="preserve"> муниципального района Волгоградской области на 2024 - 2026 годы</w:t>
      </w:r>
      <w:r w:rsidR="00E82ABD" w:rsidRPr="00FE0090">
        <w:rPr>
          <w:b/>
        </w:rPr>
        <w:t>»</w:t>
      </w:r>
    </w:p>
    <w:p w:rsidR="005727EF" w:rsidRDefault="005727EF"/>
    <w:p w:rsidR="00E82ABD" w:rsidRDefault="00E82ABD" w:rsidP="00E82ABD">
      <w:pPr>
        <w:spacing w:line="360" w:lineRule="atLeast"/>
        <w:ind w:firstLine="709"/>
        <w:jc w:val="both"/>
        <w:rPr>
          <w:lang w:eastAsia="ru-RU"/>
        </w:rPr>
      </w:pPr>
      <w:r>
        <w:rPr>
          <w:lang w:eastAsia="ru-RU"/>
        </w:rPr>
        <w:t xml:space="preserve">1. Ответственный исполнитель муниципальной программы: Администрация </w:t>
      </w:r>
      <w:proofErr w:type="spellStart"/>
      <w:r w:rsidR="00FE65B2">
        <w:rPr>
          <w:lang w:eastAsia="ru-RU"/>
        </w:rPr>
        <w:t>Лобакинского</w:t>
      </w:r>
      <w:proofErr w:type="spellEnd"/>
      <w:r>
        <w:rPr>
          <w:lang w:eastAsia="ru-RU"/>
        </w:rPr>
        <w:t xml:space="preserve"> сельского поселения</w:t>
      </w:r>
    </w:p>
    <w:p w:rsidR="00E82ABD" w:rsidRDefault="00E82ABD" w:rsidP="00E82ABD">
      <w:pPr>
        <w:spacing w:line="360" w:lineRule="atLeast"/>
        <w:ind w:firstLine="709"/>
        <w:jc w:val="both"/>
        <w:rPr>
          <w:lang w:eastAsia="ru-RU"/>
        </w:rPr>
      </w:pPr>
      <w:r>
        <w:rPr>
          <w:lang w:eastAsia="ru-RU"/>
        </w:rPr>
        <w:t>2. Соисполнители муниципальной программы: не имеется</w:t>
      </w:r>
    </w:p>
    <w:p w:rsidR="00E82ABD" w:rsidRDefault="00E82ABD" w:rsidP="00E82ABD">
      <w:pPr>
        <w:spacing w:line="360" w:lineRule="atLeast"/>
        <w:ind w:firstLine="709"/>
        <w:jc w:val="both"/>
        <w:rPr>
          <w:lang w:eastAsia="ru-RU"/>
        </w:rPr>
      </w:pPr>
      <w:r>
        <w:rPr>
          <w:lang w:eastAsia="ru-RU"/>
        </w:rPr>
        <w:t>3. Подпрограммы муниципальной программы: не имеется</w:t>
      </w:r>
    </w:p>
    <w:p w:rsidR="00E82ABD" w:rsidRDefault="00E82ABD" w:rsidP="00E82ABD">
      <w:pPr>
        <w:spacing w:after="120" w:line="360" w:lineRule="atLeast"/>
        <w:ind w:firstLine="709"/>
        <w:jc w:val="both"/>
        <w:rPr>
          <w:lang w:eastAsia="ru-RU"/>
        </w:rPr>
      </w:pPr>
      <w:r>
        <w:rPr>
          <w:lang w:eastAsia="ru-RU"/>
        </w:rPr>
        <w:t>2. Цели, задачи и целевые показатели муниципальной программы: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5382"/>
        <w:gridCol w:w="24"/>
        <w:gridCol w:w="1080"/>
        <w:gridCol w:w="30"/>
        <w:gridCol w:w="992"/>
        <w:gridCol w:w="58"/>
        <w:gridCol w:w="1087"/>
      </w:tblGrid>
      <w:tr w:rsidR="00E82ABD" w:rsidTr="0005073C">
        <w:trPr>
          <w:trHeight w:val="24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before="4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>
              <w:rPr>
                <w:lang w:eastAsia="ru-RU"/>
              </w:rPr>
              <w:br/>
              <w:t>п/п</w:t>
            </w:r>
          </w:p>
        </w:tc>
        <w:tc>
          <w:tcPr>
            <w:tcW w:w="5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before="4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Цели, задачи муниципальной программы, наименование и</w:t>
            </w:r>
            <w:r>
              <w:rPr>
                <w:lang w:eastAsia="ru-RU"/>
              </w:rPr>
              <w:br/>
              <w:t>единица измерения целевого показателя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before="40" w:line="230" w:lineRule="exact"/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Значения целевого показателя по годам</w:t>
            </w:r>
          </w:p>
        </w:tc>
      </w:tr>
      <w:tr w:rsidR="00E82ABD" w:rsidTr="0005073C">
        <w:trPr>
          <w:trHeight w:val="152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line="230" w:lineRule="exact"/>
              <w:jc w:val="center"/>
              <w:rPr>
                <w:lang w:eastAsia="ru-RU"/>
              </w:rPr>
            </w:pPr>
          </w:p>
        </w:tc>
        <w:tc>
          <w:tcPr>
            <w:tcW w:w="5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line="230" w:lineRule="exact"/>
              <w:jc w:val="center"/>
              <w:rPr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E82ABD" w:rsidTr="0005073C">
        <w:trPr>
          <w:trHeight w:val="198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before="40" w:line="230" w:lineRule="exac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5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before="40" w:line="230" w:lineRule="exac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before="40" w:line="230" w:lineRule="exac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before="40" w:line="230" w:lineRule="exac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D" w:rsidRDefault="00E82ABD" w:rsidP="0005073C">
            <w:pPr>
              <w:adjustRightInd w:val="0"/>
              <w:spacing w:before="40" w:line="230" w:lineRule="exac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E82ABD" w:rsidTr="0005073C">
        <w:trPr>
          <w:trHeight w:val="25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6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b/>
                <w:lang w:eastAsia="ru-RU"/>
              </w:rPr>
              <w:t>Развитие телекоммуникационной инфраструктуры, информационных услуг и услуг связи.</w:t>
            </w:r>
          </w:p>
        </w:tc>
      </w:tr>
      <w:tr w:rsidR="00E82ABD" w:rsidTr="0005073C">
        <w:trPr>
          <w:trHeight w:val="25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86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b/>
                <w:lang w:eastAsia="ru-RU"/>
              </w:rPr>
              <w:t>Расширение телекоммуникационной инфраструктуры</w:t>
            </w:r>
          </w:p>
        </w:tc>
      </w:tr>
      <w:tr w:rsidR="00E82ABD" w:rsidTr="0005073C">
        <w:trPr>
          <w:trHeight w:val="25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E82ABD">
            <w:pPr>
              <w:numPr>
                <w:ilvl w:val="2"/>
                <w:numId w:val="1"/>
              </w:num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lang w:eastAsia="ru-RU"/>
              </w:rPr>
              <w:t>Доля рабочих мест сотрудников органов местного самоуправления поселения, обеспеченных широкополосным доступом к сети Интернет (%);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82ABD" w:rsidTr="00FE65B2">
        <w:trPr>
          <w:trHeight w:val="749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86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Информатизация органов управления Администрации </w:t>
            </w:r>
            <w:proofErr w:type="spellStart"/>
            <w:r w:rsidR="00ED21B3" w:rsidRPr="00ED21B3">
              <w:rPr>
                <w:b/>
                <w:lang w:eastAsia="ru-RU"/>
              </w:rPr>
              <w:t>Лобакинского</w:t>
            </w:r>
            <w:proofErr w:type="spellEnd"/>
            <w:r>
              <w:rPr>
                <w:b/>
                <w:lang w:eastAsia="ru-RU"/>
              </w:rPr>
              <w:t xml:space="preserve"> сельского поселения</w:t>
            </w:r>
          </w:p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</w:p>
        </w:tc>
      </w:tr>
      <w:tr w:rsidR="00E82ABD" w:rsidTr="0005073C">
        <w:trPr>
          <w:trHeight w:val="25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86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Модернизация сетевого оборудования, формирование системы защиты информации в муниципальной информационной системе;</w:t>
            </w:r>
          </w:p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</w:p>
        </w:tc>
      </w:tr>
      <w:tr w:rsidR="00E82ABD" w:rsidTr="0005073C">
        <w:trPr>
          <w:trHeight w:val="25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ind w:left="-57" w:right="-57"/>
              <w:jc w:val="center"/>
              <w:rPr>
                <w:spacing w:val="-30"/>
                <w:lang w:eastAsia="ru-RU"/>
              </w:rPr>
            </w:pPr>
            <w:r>
              <w:rPr>
                <w:spacing w:val="-30"/>
                <w:lang w:eastAsia="ru-RU"/>
              </w:rPr>
              <w:t>2.1.1.</w:t>
            </w:r>
          </w:p>
        </w:tc>
        <w:tc>
          <w:tcPr>
            <w:tcW w:w="5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lang w:eastAsia="ru-RU"/>
              </w:rPr>
              <w:t>Доля исходящих документов органов местного самоуправления поселения в электронном виде (%);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FE65B2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</w:tr>
      <w:tr w:rsidR="00E82ABD" w:rsidTr="0005073C">
        <w:trPr>
          <w:trHeight w:val="33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ED21B3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b/>
                <w:lang w:eastAsia="ru-RU"/>
              </w:rPr>
              <w:t>Обеспечение информационной открытости органов местного самоуправления поселения</w:t>
            </w:r>
          </w:p>
        </w:tc>
      </w:tr>
      <w:tr w:rsidR="00E82ABD" w:rsidTr="0005073C">
        <w:trPr>
          <w:trHeight w:val="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</w:t>
            </w:r>
          </w:p>
        </w:tc>
      </w:tr>
      <w:tr w:rsidR="00E82ABD" w:rsidTr="0005073C">
        <w:trPr>
          <w:trHeight w:val="253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ind w:left="-57" w:right="-57"/>
              <w:jc w:val="center"/>
              <w:rPr>
                <w:spacing w:val="-30"/>
                <w:lang w:eastAsia="ru-RU"/>
              </w:rPr>
            </w:pPr>
            <w:r>
              <w:rPr>
                <w:spacing w:val="-30"/>
                <w:lang w:eastAsia="ru-RU"/>
              </w:rPr>
              <w:t>3.1..1.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lang w:eastAsia="ru-RU"/>
              </w:rPr>
              <w:t>Степень соответствия разделов сайта требованиям действующего законодательства,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82ABD" w:rsidTr="0005073C">
        <w:trPr>
          <w:trHeight w:val="253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ind w:left="-57" w:right="-57"/>
              <w:jc w:val="center"/>
              <w:rPr>
                <w:spacing w:val="-30"/>
                <w:lang w:eastAsia="ru-RU"/>
              </w:rPr>
            </w:pPr>
            <w:r>
              <w:rPr>
                <w:spacing w:val="-30"/>
                <w:lang w:eastAsia="ru-RU"/>
              </w:rPr>
              <w:t>3.1..2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lang w:eastAsia="ru-RU"/>
              </w:rPr>
              <w:t>Доля нормативно-правовых актов, публикуемых на официальном сайте поселения и в средствах массовой информации,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82ABD" w:rsidTr="0005073C">
        <w:trPr>
          <w:trHeight w:val="253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ind w:left="-57" w:right="-57"/>
              <w:jc w:val="center"/>
              <w:rPr>
                <w:spacing w:val="-30"/>
                <w:lang w:eastAsia="ru-RU"/>
              </w:rPr>
            </w:pPr>
            <w:r>
              <w:rPr>
                <w:spacing w:val="-30"/>
                <w:lang w:eastAsia="ru-RU"/>
              </w:rPr>
              <w:t>3.1.3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rPr>
                <w:lang w:eastAsia="ru-RU"/>
              </w:rPr>
            </w:pPr>
            <w:r>
              <w:rPr>
                <w:lang w:eastAsia="ru-RU"/>
              </w:rPr>
              <w:t>Доля размещаемой информации (фотоотчетов) на официальном сайте поселения о проведенных мероприятиях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FE65B2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D" w:rsidRDefault="00E82ABD" w:rsidP="0005073C">
            <w:pPr>
              <w:adjustRightInd w:val="0"/>
              <w:spacing w:before="120" w:line="23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</w:tbl>
    <w:p w:rsidR="00E82ABD" w:rsidRDefault="00FE65B2" w:rsidP="00FE65B2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E82ABD">
        <w:rPr>
          <w:lang w:eastAsia="ru-RU"/>
        </w:rPr>
        <w:t>. Сроки реализации муниципальной программы: 2024-2026 годы</w:t>
      </w:r>
    </w:p>
    <w:p w:rsidR="00E82ABD" w:rsidRPr="00864D28" w:rsidRDefault="00FE65B2" w:rsidP="00FE65B2">
      <w:pPr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E82ABD">
        <w:rPr>
          <w:lang w:eastAsia="ru-RU"/>
        </w:rPr>
        <w:t>. Объемы и источники финансирования муниципальной программы</w:t>
      </w:r>
      <w:r w:rsidR="00E82ABD">
        <w:rPr>
          <w:lang w:eastAsia="ru-RU"/>
        </w:rPr>
        <w:br/>
      </w:r>
      <w:r w:rsidR="00E82ABD" w:rsidRPr="00864D28">
        <w:rPr>
          <w:lang w:eastAsia="ru-RU"/>
        </w:rPr>
        <w:t xml:space="preserve">в </w:t>
      </w:r>
      <w:r w:rsidR="00864D28">
        <w:rPr>
          <w:lang w:eastAsia="ru-RU"/>
        </w:rPr>
        <w:t>целом   6</w:t>
      </w:r>
      <w:r w:rsidR="00864D28" w:rsidRPr="00864D28">
        <w:rPr>
          <w:lang w:eastAsia="ru-RU"/>
        </w:rPr>
        <w:t>00</w:t>
      </w:r>
      <w:r w:rsidR="00E82ABD" w:rsidRPr="00864D28">
        <w:rPr>
          <w:lang w:eastAsia="ru-RU"/>
        </w:rPr>
        <w:t>,0 (тыс. руб.):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511"/>
        <w:gridCol w:w="1848"/>
        <w:gridCol w:w="1673"/>
        <w:gridCol w:w="2046"/>
        <w:gridCol w:w="1134"/>
      </w:tblGrid>
      <w:tr w:rsidR="00E82ABD" w:rsidTr="0005073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8212" w:type="dxa"/>
            <w:gridSpan w:val="5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 финансирования</w:t>
            </w:r>
          </w:p>
        </w:tc>
      </w:tr>
      <w:tr w:rsidR="00E82ABD" w:rsidTr="0005073C">
        <w:trPr>
          <w:trHeight w:val="240"/>
        </w:trPr>
        <w:tc>
          <w:tcPr>
            <w:tcW w:w="1144" w:type="dxa"/>
            <w:vMerge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848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673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2046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spacing w:val="-8"/>
                <w:lang w:eastAsia="ru-RU"/>
              </w:rPr>
              <w:t xml:space="preserve">внебюджетные </w:t>
            </w:r>
            <w:r>
              <w:rPr>
                <w:lang w:eastAsia="ru-RU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E82ABD" w:rsidTr="0005073C">
        <w:trPr>
          <w:trHeight w:val="288"/>
        </w:trPr>
        <w:tc>
          <w:tcPr>
            <w:tcW w:w="1144" w:type="dxa"/>
            <w:vAlign w:val="center"/>
          </w:tcPr>
          <w:p w:rsidR="00E82ABD" w:rsidRDefault="00E82ABD" w:rsidP="0005073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11" w:type="dxa"/>
            <w:vAlign w:val="center"/>
          </w:tcPr>
          <w:p w:rsidR="00E82ABD" w:rsidRDefault="00E82ABD" w:rsidP="0005073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E82ABD" w:rsidRDefault="00E82ABD" w:rsidP="0005073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73" w:type="dxa"/>
            <w:vAlign w:val="center"/>
          </w:tcPr>
          <w:p w:rsidR="00E82ABD" w:rsidRDefault="00E82ABD" w:rsidP="0005073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046" w:type="dxa"/>
            <w:vAlign w:val="center"/>
          </w:tcPr>
          <w:p w:rsidR="00E82ABD" w:rsidRDefault="00E82ABD" w:rsidP="0005073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82ABD" w:rsidRDefault="00E82ABD" w:rsidP="0005073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64D28" w:rsidTr="0005073C">
        <w:trPr>
          <w:trHeight w:val="240"/>
        </w:trPr>
        <w:tc>
          <w:tcPr>
            <w:tcW w:w="1144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2024</w:t>
            </w:r>
          </w:p>
        </w:tc>
        <w:tc>
          <w:tcPr>
            <w:tcW w:w="1511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8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73" w:type="dxa"/>
          </w:tcPr>
          <w:p w:rsidR="00864D28" w:rsidRP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64D28">
              <w:rPr>
                <w:lang w:eastAsia="ru-RU"/>
              </w:rPr>
              <w:t>200,0</w:t>
            </w:r>
          </w:p>
        </w:tc>
        <w:tc>
          <w:tcPr>
            <w:tcW w:w="2046" w:type="dxa"/>
          </w:tcPr>
          <w:p w:rsidR="00864D28" w:rsidRPr="00FE65B2" w:rsidRDefault="00864D28" w:rsidP="00864D28">
            <w:pPr>
              <w:spacing w:before="100" w:beforeAutospacing="1" w:after="100" w:afterAutospacing="1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864D28" w:rsidRP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64D28">
              <w:rPr>
                <w:lang w:eastAsia="ru-RU"/>
              </w:rPr>
              <w:t>200,0</w:t>
            </w:r>
          </w:p>
        </w:tc>
      </w:tr>
      <w:tr w:rsidR="00864D28" w:rsidTr="0005073C">
        <w:trPr>
          <w:trHeight w:val="240"/>
        </w:trPr>
        <w:tc>
          <w:tcPr>
            <w:tcW w:w="1144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511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8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73" w:type="dxa"/>
          </w:tcPr>
          <w:p w:rsidR="00864D28" w:rsidRPr="00864D28" w:rsidRDefault="00864D28" w:rsidP="00864D28">
            <w:pPr>
              <w:jc w:val="center"/>
              <w:rPr>
                <w:lang w:eastAsia="ru-RU"/>
              </w:rPr>
            </w:pPr>
            <w:r w:rsidRPr="00864D28">
              <w:rPr>
                <w:lang w:eastAsia="ru-RU"/>
              </w:rPr>
              <w:t>200,0</w:t>
            </w:r>
          </w:p>
        </w:tc>
        <w:tc>
          <w:tcPr>
            <w:tcW w:w="2046" w:type="dxa"/>
          </w:tcPr>
          <w:p w:rsidR="00864D28" w:rsidRPr="00FE65B2" w:rsidRDefault="00864D28" w:rsidP="00864D28">
            <w:pPr>
              <w:spacing w:before="100" w:beforeAutospacing="1" w:after="100" w:afterAutospacing="1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864D28" w:rsidRPr="00864D28" w:rsidRDefault="00864D28" w:rsidP="00864D28">
            <w:pPr>
              <w:jc w:val="center"/>
              <w:rPr>
                <w:lang w:eastAsia="ru-RU"/>
              </w:rPr>
            </w:pPr>
            <w:r w:rsidRPr="00864D28">
              <w:rPr>
                <w:lang w:eastAsia="ru-RU"/>
              </w:rPr>
              <w:t>200,0</w:t>
            </w:r>
          </w:p>
        </w:tc>
      </w:tr>
      <w:tr w:rsidR="00864D28" w:rsidTr="0005073C">
        <w:trPr>
          <w:trHeight w:val="240"/>
        </w:trPr>
        <w:tc>
          <w:tcPr>
            <w:tcW w:w="1144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1511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8" w:type="dxa"/>
          </w:tcPr>
          <w:p w:rsidR="00864D28" w:rsidRDefault="00864D28" w:rsidP="00864D2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73" w:type="dxa"/>
          </w:tcPr>
          <w:p w:rsidR="00864D28" w:rsidRPr="00864D28" w:rsidRDefault="00864D28" w:rsidP="00864D28">
            <w:pPr>
              <w:jc w:val="center"/>
              <w:rPr>
                <w:lang w:eastAsia="ru-RU"/>
              </w:rPr>
            </w:pPr>
            <w:r w:rsidRPr="00864D28">
              <w:rPr>
                <w:lang w:eastAsia="ru-RU"/>
              </w:rPr>
              <w:t>200,0</w:t>
            </w:r>
          </w:p>
        </w:tc>
        <w:tc>
          <w:tcPr>
            <w:tcW w:w="2046" w:type="dxa"/>
          </w:tcPr>
          <w:p w:rsidR="00864D28" w:rsidRPr="00FE65B2" w:rsidRDefault="00864D28" w:rsidP="00864D28">
            <w:pPr>
              <w:spacing w:before="100" w:beforeAutospacing="1" w:after="100" w:afterAutospacing="1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864D28" w:rsidRPr="00864D28" w:rsidRDefault="00864D28" w:rsidP="00864D28">
            <w:pPr>
              <w:jc w:val="center"/>
              <w:rPr>
                <w:lang w:eastAsia="ru-RU"/>
              </w:rPr>
            </w:pPr>
            <w:r w:rsidRPr="00864D28">
              <w:rPr>
                <w:lang w:eastAsia="ru-RU"/>
              </w:rPr>
              <w:t>200,0</w:t>
            </w:r>
          </w:p>
        </w:tc>
      </w:tr>
    </w:tbl>
    <w:p w:rsidR="00E82ABD" w:rsidRDefault="00FE65B2" w:rsidP="00FE65B2">
      <w:pPr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E82ABD">
        <w:rPr>
          <w:lang w:eastAsia="ru-RU"/>
        </w:rPr>
        <w:t>. Ожидаемые конечные результаты реализации муниципальной</w:t>
      </w:r>
      <w:r w:rsidR="00E82ABD">
        <w:rPr>
          <w:lang w:eastAsia="ru-RU"/>
        </w:rPr>
        <w:br/>
        <w:t>программы:</w:t>
      </w:r>
    </w:p>
    <w:p w:rsidR="00E82ABD" w:rsidRDefault="00E82ABD" w:rsidP="00FE65B2">
      <w:pPr>
        <w:ind w:firstLine="709"/>
        <w:jc w:val="both"/>
        <w:rPr>
          <w:lang w:eastAsia="ru-RU"/>
        </w:rPr>
      </w:pPr>
      <w:r>
        <w:rPr>
          <w:lang w:eastAsia="ru-RU"/>
        </w:rPr>
        <w:t>- увеличение доли рабочих мест сотрудников органов местного самоуправления поселения, обеспеченных широкополосным доступом к сети Интернет, до 100 процентов;</w:t>
      </w:r>
    </w:p>
    <w:p w:rsidR="00E82ABD" w:rsidRDefault="00E82ABD" w:rsidP="00FE65B2">
      <w:pPr>
        <w:ind w:firstLine="709"/>
        <w:jc w:val="both"/>
        <w:rPr>
          <w:lang w:eastAsia="ru-RU"/>
        </w:rPr>
      </w:pPr>
      <w:r>
        <w:rPr>
          <w:lang w:eastAsia="ru-RU"/>
        </w:rPr>
        <w:t>- увеличение доли исходящих документов органов местного самоуправления поселения в электронном виде до 95 процентов;</w:t>
      </w:r>
    </w:p>
    <w:p w:rsidR="00E82ABD" w:rsidRDefault="00FE65B2" w:rsidP="00FE65B2">
      <w:pPr>
        <w:ind w:firstLine="709"/>
        <w:jc w:val="both"/>
        <w:rPr>
          <w:lang w:eastAsia="ru-RU"/>
        </w:rPr>
      </w:pPr>
      <w:r>
        <w:rPr>
          <w:lang w:eastAsia="ru-RU"/>
        </w:rPr>
        <w:t>- д</w:t>
      </w:r>
      <w:r w:rsidR="00E82ABD">
        <w:rPr>
          <w:lang w:eastAsia="ru-RU"/>
        </w:rPr>
        <w:t>оля нормативно-правовых актов, публикуемых на официальном сайте поселения и в средствах массовой информации до 100 %</w:t>
      </w:r>
    </w:p>
    <w:p w:rsidR="00E82ABD" w:rsidRDefault="00FE65B2" w:rsidP="00FE65B2">
      <w:pPr>
        <w:ind w:firstLine="709"/>
        <w:jc w:val="both"/>
        <w:rPr>
          <w:lang w:eastAsia="ru-RU"/>
        </w:rPr>
      </w:pPr>
      <w:r>
        <w:rPr>
          <w:lang w:eastAsia="ru-RU"/>
        </w:rPr>
        <w:t>- с</w:t>
      </w:r>
      <w:r w:rsidR="00E82ABD">
        <w:rPr>
          <w:lang w:eastAsia="ru-RU"/>
        </w:rPr>
        <w:t>тепень соответствия разделов сайта требованиям действующего законодательства до 100 %</w:t>
      </w:r>
      <w:r>
        <w:rPr>
          <w:lang w:eastAsia="ru-RU"/>
        </w:rPr>
        <w:t>.</w:t>
      </w:r>
    </w:p>
    <w:p w:rsidR="00E82ABD" w:rsidRDefault="00E82ABD" w:rsidP="00FE65B2">
      <w:pPr>
        <w:spacing w:before="120" w:line="360" w:lineRule="atLeast"/>
        <w:ind w:firstLine="709"/>
        <w:jc w:val="center"/>
        <w:rPr>
          <w:b/>
          <w:lang w:eastAsia="ru-RU"/>
        </w:rPr>
      </w:pPr>
      <w:r>
        <w:rPr>
          <w:b/>
          <w:lang w:val="en-US" w:eastAsia="ru-RU"/>
        </w:rPr>
        <w:t>I</w:t>
      </w:r>
      <w:r>
        <w:rPr>
          <w:b/>
          <w:lang w:eastAsia="ru-RU"/>
        </w:rPr>
        <w:t>.</w:t>
      </w:r>
      <w:r w:rsidR="00ED21B3">
        <w:rPr>
          <w:b/>
          <w:lang w:eastAsia="ru-RU"/>
        </w:rPr>
        <w:t xml:space="preserve"> </w:t>
      </w:r>
      <w:r>
        <w:rPr>
          <w:b/>
          <w:lang w:eastAsia="ru-RU"/>
        </w:rPr>
        <w:t>Характеристика текущего состояния</w:t>
      </w:r>
    </w:p>
    <w:p w:rsidR="00E82ABD" w:rsidRDefault="00E82ABD" w:rsidP="00E82ABD">
      <w:pPr>
        <w:spacing w:before="120"/>
        <w:jc w:val="both"/>
        <w:outlineLvl w:val="0"/>
        <w:rPr>
          <w:lang w:eastAsia="ru-RU"/>
        </w:rPr>
      </w:pPr>
      <w:r>
        <w:rPr>
          <w:lang w:eastAsia="ru-RU"/>
        </w:rPr>
        <w:tab/>
        <w:t xml:space="preserve"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</w:t>
      </w:r>
    </w:p>
    <w:p w:rsidR="00E82ABD" w:rsidRDefault="00E82ABD" w:rsidP="00FE65B2">
      <w:pPr>
        <w:spacing w:before="12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учитывать, как интересы области, района, города, территорий, отдельных предприятий и отраслей, так и интересы страны в целом.</w:t>
      </w:r>
    </w:p>
    <w:p w:rsidR="00E82ABD" w:rsidRDefault="00E82ABD" w:rsidP="00FE65B2">
      <w:pPr>
        <w:spacing w:before="12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 xml:space="preserve">В то же время динамично, растущие информационные потребности общества намного превышают существующие возможности современной информационной инфраструктуры в органах местного самоуправления. </w:t>
      </w:r>
    </w:p>
    <w:p w:rsidR="00E82ABD" w:rsidRDefault="00E82ABD" w:rsidP="00FE65B2">
      <w:pPr>
        <w:spacing w:before="12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Остро стоит проблема технического оснащения муниципальной информационной системы Администрации поселения, недостаточно широко используются информационные технологии и технологии работы со знаниями в управленческих, образовательных, инновационных и иных социальных процессах, где эти технологии могут дать наибольший эффект.</w:t>
      </w:r>
    </w:p>
    <w:p w:rsidR="00E82ABD" w:rsidRDefault="00E82ABD" w:rsidP="00FE65B2">
      <w:pPr>
        <w:spacing w:before="12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 xml:space="preserve"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новейших информационно-коммуникационных технологий. </w:t>
      </w:r>
    </w:p>
    <w:p w:rsidR="00E82ABD" w:rsidRDefault="00E82ABD" w:rsidP="00E82ABD">
      <w:pPr>
        <w:spacing w:before="120"/>
        <w:outlineLvl w:val="0"/>
        <w:rPr>
          <w:lang w:eastAsia="ru-RU"/>
        </w:rPr>
      </w:pPr>
    </w:p>
    <w:p w:rsidR="00FE65B2" w:rsidRDefault="00E82ABD" w:rsidP="00FE65B2">
      <w:pPr>
        <w:jc w:val="center"/>
        <w:outlineLvl w:val="0"/>
        <w:rPr>
          <w:b/>
          <w:lang w:eastAsia="ru-RU"/>
        </w:rPr>
      </w:pPr>
      <w:r>
        <w:rPr>
          <w:b/>
          <w:lang w:val="en-US" w:eastAsia="ru-RU"/>
        </w:rPr>
        <w:t>II</w:t>
      </w:r>
      <w:r>
        <w:rPr>
          <w:b/>
          <w:lang w:eastAsia="ru-RU"/>
        </w:rPr>
        <w:t>.</w:t>
      </w:r>
      <w:r w:rsidR="00ED21B3">
        <w:rPr>
          <w:b/>
          <w:lang w:eastAsia="ru-RU"/>
        </w:rPr>
        <w:t xml:space="preserve"> </w:t>
      </w:r>
      <w:r>
        <w:rPr>
          <w:b/>
          <w:lang w:eastAsia="ru-RU"/>
        </w:rPr>
        <w:t>Основные показатели и анализ социальных, финансово-экономических</w:t>
      </w:r>
    </w:p>
    <w:p w:rsidR="00E82ABD" w:rsidRDefault="00E82ABD" w:rsidP="00FE65B2">
      <w:pPr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 xml:space="preserve"> и прочих рисков реализации муниципальной программы</w:t>
      </w:r>
    </w:p>
    <w:p w:rsidR="00E82ABD" w:rsidRDefault="00E82ABD" w:rsidP="00E82ABD">
      <w:pPr>
        <w:spacing w:before="120"/>
        <w:jc w:val="both"/>
        <w:outlineLvl w:val="0"/>
        <w:rPr>
          <w:lang w:eastAsia="ru-RU"/>
        </w:rPr>
      </w:pPr>
      <w:r>
        <w:rPr>
          <w:lang w:eastAsia="ru-RU"/>
        </w:rPr>
        <w:tab/>
        <w:t>-повышение эффективности законодательной деятельности местного самоуправления на территории поселения, открытости и гласности принятия решений, а также эффективности предоставления муниципальных услуг;</w:t>
      </w:r>
    </w:p>
    <w:p w:rsidR="00E82ABD" w:rsidRDefault="00E82ABD" w:rsidP="00FE65B2">
      <w:pPr>
        <w:spacing w:before="12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 xml:space="preserve">-ускорение процессов информационного обмена в экономике и обществе в целом, в том числе между гражданами и органами местного самоуправления, комплексное информационное обеспечение Администрации </w:t>
      </w:r>
      <w:proofErr w:type="spellStart"/>
      <w:r w:rsidR="00FE65B2">
        <w:rPr>
          <w:lang w:eastAsia="ru-RU"/>
        </w:rPr>
        <w:t>Лобакинского</w:t>
      </w:r>
      <w:proofErr w:type="spellEnd"/>
      <w:r>
        <w:rPr>
          <w:lang w:eastAsia="ru-RU"/>
        </w:rPr>
        <w:t xml:space="preserve"> сельского поселения;</w:t>
      </w:r>
    </w:p>
    <w:p w:rsidR="00E82ABD" w:rsidRDefault="00E82ABD" w:rsidP="00FE65B2">
      <w:pPr>
        <w:spacing w:before="12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-снижение информационного неравенства по возможности доступа граждан к информации на территории поселения;</w:t>
      </w:r>
    </w:p>
    <w:p w:rsidR="00E82ABD" w:rsidRDefault="00E82ABD" w:rsidP="00FE65B2">
      <w:pPr>
        <w:spacing w:before="12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-внедрение юридически значимого электронного документооборота, в том числе в сфере закупок для муниципальных нужд поселения.</w:t>
      </w:r>
    </w:p>
    <w:p w:rsidR="00FE65B2" w:rsidRDefault="00FE65B2" w:rsidP="00ED21B3">
      <w:pPr>
        <w:ind w:firstLine="708"/>
        <w:jc w:val="both"/>
        <w:outlineLvl w:val="0"/>
        <w:rPr>
          <w:lang w:eastAsia="ru-RU"/>
        </w:rPr>
      </w:pPr>
    </w:p>
    <w:p w:rsidR="00E82ABD" w:rsidRDefault="00E82ABD" w:rsidP="00ED21B3">
      <w:pPr>
        <w:jc w:val="center"/>
        <w:outlineLvl w:val="0"/>
        <w:rPr>
          <w:b/>
          <w:lang w:eastAsia="ru-RU"/>
        </w:rPr>
      </w:pPr>
      <w:r>
        <w:rPr>
          <w:b/>
          <w:lang w:val="en-US" w:eastAsia="ru-RU"/>
        </w:rPr>
        <w:t>III</w:t>
      </w:r>
      <w:r>
        <w:rPr>
          <w:b/>
          <w:lang w:eastAsia="ru-RU"/>
        </w:rPr>
        <w:t>.</w:t>
      </w:r>
      <w:r w:rsidR="00ED21B3">
        <w:rPr>
          <w:b/>
          <w:lang w:eastAsia="ru-RU"/>
        </w:rPr>
        <w:t xml:space="preserve"> </w:t>
      </w:r>
      <w:r>
        <w:rPr>
          <w:b/>
          <w:lang w:eastAsia="ru-RU"/>
        </w:rPr>
        <w:t>Механизм управления реализацией муниципальной программы</w:t>
      </w:r>
    </w:p>
    <w:p w:rsidR="00171600" w:rsidRPr="00BD3B40" w:rsidRDefault="00171600" w:rsidP="00ED21B3">
      <w:pPr>
        <w:jc w:val="center"/>
        <w:outlineLvl w:val="0"/>
        <w:rPr>
          <w:b/>
          <w:lang w:eastAsia="ru-RU"/>
        </w:rPr>
      </w:pPr>
    </w:p>
    <w:p w:rsidR="00171600" w:rsidRDefault="00E82ABD" w:rsidP="00171600">
      <w:pPr>
        <w:jc w:val="both"/>
        <w:outlineLvl w:val="0"/>
        <w:rPr>
          <w:lang w:eastAsia="ru-RU"/>
        </w:rPr>
      </w:pPr>
      <w:r>
        <w:rPr>
          <w:lang w:eastAsia="ru-RU"/>
        </w:rPr>
        <w:t xml:space="preserve">    </w:t>
      </w:r>
      <w:r w:rsidR="00ED21B3">
        <w:rPr>
          <w:lang w:eastAsia="ru-RU"/>
        </w:rPr>
        <w:tab/>
      </w:r>
      <w:r w:rsidR="00171600">
        <w:rPr>
          <w:lang w:eastAsia="ru-RU"/>
        </w:rPr>
        <w:t xml:space="preserve">Текущее управление программой осуществляет администрация </w:t>
      </w:r>
      <w:proofErr w:type="spellStart"/>
      <w:r w:rsidR="00171600">
        <w:rPr>
          <w:lang w:eastAsia="ru-RU"/>
        </w:rPr>
        <w:t>Лобакинского</w:t>
      </w:r>
      <w:proofErr w:type="spellEnd"/>
      <w:r w:rsidR="00171600">
        <w:rPr>
          <w:lang w:eastAsia="ru-RU"/>
        </w:rPr>
        <w:t xml:space="preserve"> сельского поселения, которая:</w:t>
      </w:r>
    </w:p>
    <w:p w:rsidR="00171600" w:rsidRDefault="00171600" w:rsidP="00171600">
      <w:pPr>
        <w:tabs>
          <w:tab w:val="left" w:pos="993"/>
        </w:tabs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171600" w:rsidRDefault="00171600" w:rsidP="00171600">
      <w:pPr>
        <w:tabs>
          <w:tab w:val="left" w:pos="993"/>
        </w:tabs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проводит оценку эффективности программы;</w:t>
      </w:r>
    </w:p>
    <w:p w:rsidR="00171600" w:rsidRDefault="00171600" w:rsidP="00171600">
      <w:pPr>
        <w:tabs>
          <w:tab w:val="left" w:pos="993"/>
        </w:tabs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разрабатывает в пределах своих полномочий правовые акты, необходимые для выполнения муниципальной программы;</w:t>
      </w:r>
    </w:p>
    <w:p w:rsidR="00171600" w:rsidRDefault="00171600" w:rsidP="00171600">
      <w:pPr>
        <w:tabs>
          <w:tab w:val="left" w:pos="993"/>
        </w:tabs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осуществляет ведение ежегодной отчетности по реализации муниципальной программы;</w:t>
      </w:r>
    </w:p>
    <w:p w:rsidR="00E82ABD" w:rsidRDefault="00171600" w:rsidP="00171600">
      <w:pPr>
        <w:tabs>
          <w:tab w:val="left" w:pos="993"/>
        </w:tabs>
        <w:ind w:firstLine="709"/>
        <w:jc w:val="both"/>
        <w:outlineLvl w:val="0"/>
      </w:pPr>
      <w:r>
        <w:rPr>
          <w:lang w:eastAsia="ru-RU"/>
        </w:rPr>
        <w:t>-</w:t>
      </w:r>
      <w:r>
        <w:rPr>
          <w:lang w:eastAsia="ru-RU"/>
        </w:rPr>
        <w:tab/>
        <w:t>организует размещение в сети «Интернет» информации о ходе и результатах реализации муниципальной программы.</w:t>
      </w:r>
    </w:p>
    <w:p w:rsidR="00E82ABD" w:rsidRDefault="00E82ABD" w:rsidP="00E82ABD"/>
    <w:p w:rsidR="00E82ABD" w:rsidRDefault="00E82ABD" w:rsidP="00E82ABD"/>
    <w:p w:rsidR="00E82ABD" w:rsidRDefault="00E82ABD" w:rsidP="00E82ABD"/>
    <w:p w:rsidR="00E82ABD" w:rsidRDefault="00E82ABD" w:rsidP="00E82ABD"/>
    <w:p w:rsidR="00E82ABD" w:rsidRDefault="00E82ABD" w:rsidP="00E82ABD"/>
    <w:p w:rsidR="00E82ABD" w:rsidRDefault="00E82ABD" w:rsidP="00E82ABD"/>
    <w:p w:rsidR="00E82ABD" w:rsidRDefault="00E82ABD" w:rsidP="00E82ABD">
      <w:pPr>
        <w:widowControl/>
        <w:autoSpaceDE/>
        <w:autoSpaceDN/>
        <w:spacing w:after="160" w:line="259" w:lineRule="auto"/>
      </w:pPr>
      <w:r>
        <w:br w:type="page"/>
      </w:r>
    </w:p>
    <w:p w:rsidR="00E82ABD" w:rsidRDefault="00E82ABD" w:rsidP="00E82ABD">
      <w:pPr>
        <w:widowControl/>
        <w:autoSpaceDE/>
        <w:autoSpaceDN/>
        <w:spacing w:after="160" w:line="259" w:lineRule="auto"/>
        <w:sectPr w:rsidR="00E82ABD" w:rsidSect="00FE65B2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82ABD" w:rsidRDefault="00E82ABD" w:rsidP="00E82ABD">
      <w:pPr>
        <w:spacing w:before="100" w:beforeAutospacing="1" w:after="100" w:afterAutospacing="1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Мероприятия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735"/>
        <w:gridCol w:w="3668"/>
        <w:gridCol w:w="1242"/>
        <w:gridCol w:w="1607"/>
        <w:gridCol w:w="1433"/>
        <w:gridCol w:w="828"/>
        <w:gridCol w:w="881"/>
        <w:gridCol w:w="681"/>
      </w:tblGrid>
      <w:tr w:rsidR="00E82ABD" w:rsidTr="0005073C">
        <w:trPr>
          <w:trHeight w:val="1022"/>
        </w:trPr>
        <w:tc>
          <w:tcPr>
            <w:tcW w:w="634" w:type="dxa"/>
            <w:vMerge w:val="restart"/>
            <w:tcBorders>
              <w:bottom w:val="nil"/>
            </w:tcBorders>
            <w:noWrap/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br/>
              <w:t>п/п</w:t>
            </w:r>
          </w:p>
        </w:tc>
        <w:tc>
          <w:tcPr>
            <w:tcW w:w="3735" w:type="dxa"/>
            <w:vMerge w:val="restart"/>
            <w:tcBorders>
              <w:bottom w:val="nil"/>
            </w:tcBorders>
            <w:noWrap/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мероприятия </w:t>
            </w:r>
          </w:p>
        </w:tc>
        <w:tc>
          <w:tcPr>
            <w:tcW w:w="3668" w:type="dxa"/>
            <w:vMerge w:val="restart"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spacing w:val="-14"/>
                <w:lang w:eastAsia="ru-RU"/>
              </w:rPr>
              <w:t>Исполнитель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Срок </w:t>
            </w:r>
            <w:r>
              <w:rPr>
                <w:lang w:eastAsia="ru-RU"/>
              </w:rPr>
              <w:br/>
            </w:r>
            <w:r>
              <w:rPr>
                <w:spacing w:val="-10"/>
                <w:lang w:eastAsia="ru-RU"/>
              </w:rPr>
              <w:t>реализации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Целевой </w:t>
            </w:r>
            <w:r>
              <w:rPr>
                <w:lang w:eastAsia="ru-RU"/>
              </w:rPr>
              <w:br/>
              <w:t xml:space="preserve">показатель (номер </w:t>
            </w:r>
            <w:r>
              <w:rPr>
                <w:lang w:eastAsia="ru-RU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33" w:type="dxa"/>
            <w:vMerge w:val="restart"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 финансирования</w:t>
            </w:r>
          </w:p>
        </w:tc>
        <w:tc>
          <w:tcPr>
            <w:tcW w:w="2390" w:type="dxa"/>
            <w:gridSpan w:val="3"/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 по годам (тыс. руб.)</w:t>
            </w:r>
          </w:p>
        </w:tc>
      </w:tr>
      <w:tr w:rsidR="00E82ABD" w:rsidTr="0005073C">
        <w:trPr>
          <w:trHeight w:val="459"/>
        </w:trPr>
        <w:tc>
          <w:tcPr>
            <w:tcW w:w="634" w:type="dxa"/>
            <w:vMerge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3735" w:type="dxa"/>
            <w:vMerge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3668" w:type="dxa"/>
            <w:vMerge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42" w:type="dxa"/>
            <w:vMerge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607" w:type="dxa"/>
            <w:vMerge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433" w:type="dxa"/>
            <w:vMerge/>
            <w:tcBorders>
              <w:bottom w:val="nil"/>
            </w:tcBorders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tcBorders>
              <w:bottom w:val="nil"/>
            </w:tcBorders>
            <w:noWrap/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881" w:type="dxa"/>
            <w:tcBorders>
              <w:bottom w:val="nil"/>
            </w:tcBorders>
            <w:noWrap/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681" w:type="dxa"/>
            <w:tcBorders>
              <w:bottom w:val="nil"/>
            </w:tcBorders>
            <w:noWrap/>
            <w:vAlign w:val="center"/>
          </w:tcPr>
          <w:p w:rsidR="00E82ABD" w:rsidRDefault="00E82ABD" w:rsidP="0005073C">
            <w:pPr>
              <w:spacing w:before="4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</w:tbl>
    <w:p w:rsidR="00E82ABD" w:rsidRDefault="00E82ABD" w:rsidP="00E82ABD">
      <w:pPr>
        <w:spacing w:line="20" w:lineRule="exact"/>
        <w:rPr>
          <w:lang w:eastAsia="ru-RU"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646"/>
        <w:gridCol w:w="3583"/>
        <w:gridCol w:w="1213"/>
        <w:gridCol w:w="1569"/>
        <w:gridCol w:w="1405"/>
        <w:gridCol w:w="974"/>
        <w:gridCol w:w="860"/>
        <w:gridCol w:w="863"/>
      </w:tblGrid>
      <w:tr w:rsidR="00E82ABD" w:rsidTr="0005073C">
        <w:trPr>
          <w:trHeight w:val="301"/>
          <w:tblHeader/>
        </w:trPr>
        <w:tc>
          <w:tcPr>
            <w:tcW w:w="618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646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83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13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9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05" w:type="dxa"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74" w:type="dxa"/>
            <w:noWrap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60" w:type="dxa"/>
            <w:noWrap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63" w:type="dxa"/>
            <w:noWrap/>
            <w:vAlign w:val="center"/>
          </w:tcPr>
          <w:p w:rsidR="00E82ABD" w:rsidRDefault="00E82ABD" w:rsidP="0005073C">
            <w:pPr>
              <w:spacing w:before="4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E82ABD" w:rsidTr="0005073C">
        <w:trPr>
          <w:trHeight w:val="344"/>
        </w:trPr>
        <w:tc>
          <w:tcPr>
            <w:tcW w:w="618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4113" w:type="dxa"/>
            <w:gridSpan w:val="8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Задача1.</w:t>
            </w:r>
            <w:r>
              <w:rPr>
                <w:b/>
                <w:lang w:eastAsia="ru-RU"/>
              </w:rPr>
              <w:tab/>
              <w:t xml:space="preserve"> Расширение телекоммуникационной инфраструктуры </w:t>
            </w:r>
          </w:p>
        </w:tc>
      </w:tr>
      <w:tr w:rsidR="00E82ABD" w:rsidTr="0005073C">
        <w:trPr>
          <w:trHeight w:val="327"/>
        </w:trPr>
        <w:tc>
          <w:tcPr>
            <w:tcW w:w="618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646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Доступ к сети интернет.</w:t>
            </w:r>
          </w:p>
        </w:tc>
        <w:tc>
          <w:tcPr>
            <w:tcW w:w="3583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 w:rsidR="00ED21B3">
              <w:rPr>
                <w:lang w:eastAsia="ru-RU"/>
              </w:rPr>
              <w:t>Лобакинского</w:t>
            </w:r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213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2024-2026</w:t>
            </w:r>
          </w:p>
        </w:tc>
        <w:tc>
          <w:tcPr>
            <w:tcW w:w="1569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1.1.1.</w:t>
            </w:r>
          </w:p>
        </w:tc>
        <w:tc>
          <w:tcPr>
            <w:tcW w:w="1405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974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  <w:r w:rsidR="00E82ABD">
              <w:rPr>
                <w:lang w:eastAsia="ru-RU"/>
              </w:rPr>
              <w:t>,0</w:t>
            </w:r>
          </w:p>
        </w:tc>
        <w:tc>
          <w:tcPr>
            <w:tcW w:w="860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  <w:r w:rsidR="00E82ABD">
              <w:rPr>
                <w:lang w:eastAsia="ru-RU"/>
              </w:rPr>
              <w:t>,0</w:t>
            </w:r>
          </w:p>
        </w:tc>
        <w:tc>
          <w:tcPr>
            <w:tcW w:w="863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  <w:r w:rsidR="00E82ABD">
              <w:rPr>
                <w:lang w:eastAsia="ru-RU"/>
              </w:rPr>
              <w:t>,0</w:t>
            </w:r>
          </w:p>
        </w:tc>
      </w:tr>
      <w:tr w:rsidR="00E82ABD" w:rsidTr="0005073C">
        <w:trPr>
          <w:trHeight w:val="327"/>
        </w:trPr>
        <w:tc>
          <w:tcPr>
            <w:tcW w:w="618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4113" w:type="dxa"/>
            <w:gridSpan w:val="8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Задача 2.</w:t>
            </w:r>
            <w:r>
              <w:rPr>
                <w:b/>
                <w:lang w:eastAsia="ru-RU"/>
              </w:rPr>
              <w:t>Модернизация сетевого оборудования, формирование системы защиты информации в муниципальной информационной системе; приобретение программных продуктов и их сопровождение</w:t>
            </w:r>
          </w:p>
        </w:tc>
      </w:tr>
      <w:tr w:rsidR="00E82ABD" w:rsidTr="0005073C">
        <w:trPr>
          <w:trHeight w:val="327"/>
        </w:trPr>
        <w:tc>
          <w:tcPr>
            <w:tcW w:w="618" w:type="dxa"/>
          </w:tcPr>
          <w:p w:rsidR="00E82ABD" w:rsidRDefault="00E82ABD" w:rsidP="0005073C">
            <w:pPr>
              <w:rPr>
                <w:lang w:eastAsia="ru-RU"/>
              </w:rPr>
            </w:pPr>
          </w:p>
        </w:tc>
        <w:tc>
          <w:tcPr>
            <w:tcW w:w="3646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Приобретение неисключительных прав на использование результатов интеллектуальной деятельности по лицензионному договору («СБИС+</w:t>
            </w:r>
            <w:r w:rsidR="00F55E03">
              <w:rPr>
                <w:lang w:eastAsia="ru-RU"/>
              </w:rPr>
              <w:t>+Электронная отчетность», «Советник ПРОФ</w:t>
            </w:r>
            <w:r>
              <w:rPr>
                <w:lang w:eastAsia="ru-RU"/>
              </w:rPr>
              <w:t>»</w:t>
            </w:r>
            <w:r w:rsidR="00F55E03">
              <w:rPr>
                <w:lang w:eastAsia="ru-RU"/>
              </w:rPr>
              <w:t>, «Барс бюджетная отчетность», 1С-предприятие»</w:t>
            </w:r>
            <w:r>
              <w:rPr>
                <w:lang w:eastAsia="ru-RU"/>
              </w:rPr>
              <w:t>) и ключи шифрования.</w:t>
            </w:r>
          </w:p>
        </w:tc>
        <w:tc>
          <w:tcPr>
            <w:tcW w:w="3583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 w:rsidR="00F55E03">
              <w:rPr>
                <w:lang w:eastAsia="ru-RU"/>
              </w:rPr>
              <w:t>Лобакинского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213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2024-2026</w:t>
            </w:r>
          </w:p>
        </w:tc>
        <w:tc>
          <w:tcPr>
            <w:tcW w:w="1569" w:type="dxa"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2.1.1.</w:t>
            </w:r>
          </w:p>
        </w:tc>
        <w:tc>
          <w:tcPr>
            <w:tcW w:w="1405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974" w:type="dxa"/>
            <w:noWrap/>
          </w:tcPr>
          <w:p w:rsidR="00E82ABD" w:rsidRDefault="00F55E03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122</w:t>
            </w:r>
            <w:r w:rsidR="00E82ABD">
              <w:rPr>
                <w:lang w:eastAsia="ru-RU"/>
              </w:rPr>
              <w:t>,0</w:t>
            </w:r>
          </w:p>
        </w:tc>
        <w:tc>
          <w:tcPr>
            <w:tcW w:w="860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  <w:r w:rsidR="00E82ABD">
              <w:rPr>
                <w:lang w:eastAsia="ru-RU"/>
              </w:rPr>
              <w:t>,0</w:t>
            </w:r>
          </w:p>
        </w:tc>
        <w:tc>
          <w:tcPr>
            <w:tcW w:w="863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  <w:r w:rsidR="00E82ABD">
              <w:rPr>
                <w:lang w:eastAsia="ru-RU"/>
              </w:rPr>
              <w:t>,0</w:t>
            </w:r>
          </w:p>
        </w:tc>
      </w:tr>
      <w:tr w:rsidR="00E82ABD" w:rsidTr="0005073C">
        <w:trPr>
          <w:trHeight w:val="327"/>
        </w:trPr>
        <w:tc>
          <w:tcPr>
            <w:tcW w:w="618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4113" w:type="dxa"/>
            <w:gridSpan w:val="8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Задача 3.</w:t>
            </w:r>
            <w:r>
              <w:rPr>
                <w:b/>
                <w:lang w:eastAsia="ru-RU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</w:t>
            </w:r>
          </w:p>
        </w:tc>
      </w:tr>
      <w:tr w:rsidR="00E82ABD" w:rsidTr="0005073C">
        <w:trPr>
          <w:trHeight w:val="327"/>
        </w:trPr>
        <w:tc>
          <w:tcPr>
            <w:tcW w:w="618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3646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Развитие, сопровождение, поддержка, домен официального са</w:t>
            </w:r>
            <w:r w:rsidR="00F55E03">
              <w:rPr>
                <w:lang w:eastAsia="ru-RU"/>
              </w:rPr>
              <w:t xml:space="preserve">йта Администрации </w:t>
            </w:r>
            <w:proofErr w:type="spellStart"/>
            <w:r w:rsidR="00F55E03">
              <w:rPr>
                <w:lang w:eastAsia="ru-RU"/>
              </w:rPr>
              <w:t>Лобакинского</w:t>
            </w:r>
            <w:proofErr w:type="spellEnd"/>
            <w:r>
              <w:rPr>
                <w:lang w:eastAsia="ru-RU"/>
              </w:rPr>
              <w:t xml:space="preserve"> сельского поселения.</w:t>
            </w:r>
          </w:p>
        </w:tc>
        <w:tc>
          <w:tcPr>
            <w:tcW w:w="3583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 w:rsidR="00F55E03">
              <w:rPr>
                <w:lang w:eastAsia="ru-RU"/>
              </w:rPr>
              <w:t>Лобакинского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213" w:type="dxa"/>
          </w:tcPr>
          <w:p w:rsidR="00E82ABD" w:rsidRDefault="00E82ABD" w:rsidP="0005073C">
            <w:pPr>
              <w:rPr>
                <w:lang w:eastAsia="ru-RU"/>
              </w:rPr>
            </w:pPr>
            <w:r>
              <w:rPr>
                <w:lang w:eastAsia="ru-RU"/>
              </w:rPr>
              <w:t>2024-2026</w:t>
            </w:r>
          </w:p>
        </w:tc>
        <w:tc>
          <w:tcPr>
            <w:tcW w:w="1569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3.1.1</w:t>
            </w:r>
          </w:p>
        </w:tc>
        <w:tc>
          <w:tcPr>
            <w:tcW w:w="1405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974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E82ABD">
              <w:rPr>
                <w:lang w:eastAsia="ru-RU"/>
              </w:rPr>
              <w:t>,0</w:t>
            </w:r>
          </w:p>
        </w:tc>
        <w:tc>
          <w:tcPr>
            <w:tcW w:w="860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E82ABD">
              <w:rPr>
                <w:lang w:eastAsia="ru-RU"/>
              </w:rPr>
              <w:t>,0</w:t>
            </w:r>
          </w:p>
        </w:tc>
        <w:tc>
          <w:tcPr>
            <w:tcW w:w="863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E82ABD">
              <w:rPr>
                <w:lang w:eastAsia="ru-RU"/>
              </w:rPr>
              <w:t>,0</w:t>
            </w:r>
          </w:p>
        </w:tc>
      </w:tr>
      <w:tr w:rsidR="00E82ABD" w:rsidTr="0005073C">
        <w:trPr>
          <w:trHeight w:val="327"/>
        </w:trPr>
        <w:tc>
          <w:tcPr>
            <w:tcW w:w="7847" w:type="dxa"/>
            <w:gridSpan w:val="3"/>
          </w:tcPr>
          <w:p w:rsidR="00E82ABD" w:rsidRDefault="00E82ABD" w:rsidP="0005073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213" w:type="dxa"/>
          </w:tcPr>
          <w:p w:rsidR="00E82ABD" w:rsidRDefault="00E82ABD" w:rsidP="0005073C">
            <w:pPr>
              <w:rPr>
                <w:lang w:eastAsia="ru-RU"/>
              </w:rPr>
            </w:pPr>
          </w:p>
        </w:tc>
        <w:tc>
          <w:tcPr>
            <w:tcW w:w="1569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</w:p>
        </w:tc>
        <w:tc>
          <w:tcPr>
            <w:tcW w:w="1405" w:type="dxa"/>
          </w:tcPr>
          <w:p w:rsidR="00E82ABD" w:rsidRDefault="00E82ABD" w:rsidP="0005073C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  <w:r w:rsidR="00E82ABD">
              <w:rPr>
                <w:lang w:eastAsia="ru-RU"/>
              </w:rPr>
              <w:t>,0</w:t>
            </w:r>
          </w:p>
        </w:tc>
        <w:tc>
          <w:tcPr>
            <w:tcW w:w="860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  <w:r w:rsidR="00E82ABD">
              <w:rPr>
                <w:lang w:eastAsia="ru-RU"/>
              </w:rPr>
              <w:t>,0</w:t>
            </w:r>
          </w:p>
        </w:tc>
        <w:tc>
          <w:tcPr>
            <w:tcW w:w="863" w:type="dxa"/>
            <w:noWrap/>
          </w:tcPr>
          <w:p w:rsidR="00E82ABD" w:rsidRDefault="00F55E03" w:rsidP="000507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  <w:r w:rsidR="00E82ABD">
              <w:rPr>
                <w:lang w:eastAsia="ru-RU"/>
              </w:rPr>
              <w:t>,0</w:t>
            </w:r>
          </w:p>
        </w:tc>
      </w:tr>
    </w:tbl>
    <w:p w:rsidR="00E82ABD" w:rsidRDefault="00E82ABD" w:rsidP="00E82ABD"/>
    <w:p w:rsidR="00E82ABD" w:rsidRDefault="00E82ABD" w:rsidP="00E82ABD"/>
    <w:p w:rsidR="00E82ABD" w:rsidRDefault="00E82ABD" w:rsidP="00E82ABD"/>
    <w:p w:rsidR="00E82ABD" w:rsidRDefault="00E82ABD" w:rsidP="00E82ABD"/>
    <w:p w:rsidR="00E82ABD" w:rsidRDefault="00E82ABD" w:rsidP="00E82ABD"/>
    <w:p w:rsidR="00E82ABD" w:rsidRDefault="00E82ABD"/>
    <w:sectPr w:rsidR="00E82ABD" w:rsidSect="00FE65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1713"/>
    <w:multiLevelType w:val="multilevel"/>
    <w:tmpl w:val="600C1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6"/>
    <w:rsid w:val="00171600"/>
    <w:rsid w:val="003F6AD6"/>
    <w:rsid w:val="005727EF"/>
    <w:rsid w:val="00864D28"/>
    <w:rsid w:val="00E82ABD"/>
    <w:rsid w:val="00ED21B3"/>
    <w:rsid w:val="00F55E03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7AE5"/>
  <w15:chartTrackingRefBased/>
  <w15:docId w15:val="{7CECE48D-8717-4A53-9DBA-819FBEC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AB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2ABD"/>
    <w:pPr>
      <w:ind w:left="222"/>
    </w:pPr>
  </w:style>
  <w:style w:type="character" w:customStyle="1" w:styleId="a4">
    <w:name w:val="Основной текст Знак"/>
    <w:basedOn w:val="a0"/>
    <w:link w:val="a3"/>
    <w:uiPriority w:val="1"/>
    <w:rsid w:val="00E82AB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2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No Spacing"/>
    <w:uiPriority w:val="1"/>
    <w:qFormat/>
    <w:rsid w:val="00E8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716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2024-03-25T07:19:00Z</cp:lastPrinted>
  <dcterms:created xsi:type="dcterms:W3CDTF">2024-03-20T08:23:00Z</dcterms:created>
  <dcterms:modified xsi:type="dcterms:W3CDTF">2024-03-25T07:19:00Z</dcterms:modified>
</cp:coreProperties>
</file>