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D6" w:rsidRDefault="001F03D6" w:rsidP="001F03D6">
      <w:pPr>
        <w:ind w:left="426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F03D6" w:rsidRDefault="001F03D6" w:rsidP="001F03D6">
      <w:pPr>
        <w:pBdr>
          <w:bottom w:val="single" w:sz="12" w:space="1" w:color="auto"/>
        </w:pBdr>
        <w:ind w:left="426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1F03D6" w:rsidRDefault="001F03D6" w:rsidP="001F03D6">
      <w:pPr>
        <w:ind w:left="426" w:firstLine="567"/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1F03D6" w:rsidRDefault="001F03D6" w:rsidP="001F03D6">
      <w:pPr>
        <w:ind w:left="426" w:firstLine="567"/>
        <w:jc w:val="center"/>
        <w:rPr>
          <w:b/>
        </w:rPr>
      </w:pPr>
      <w:r>
        <w:rPr>
          <w:b/>
        </w:rPr>
        <w:t>Тел.8(84473)9-92-13(факс), 9-92-53.</w:t>
      </w:r>
    </w:p>
    <w:p w:rsidR="001F03D6" w:rsidRDefault="001F03D6" w:rsidP="001F03D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F03D6" w:rsidRDefault="001F03D6" w:rsidP="001F03D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F03D6" w:rsidRDefault="001F03D6" w:rsidP="001F03D6">
      <w:pPr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</w:p>
    <w:p w:rsidR="001F03D6" w:rsidRDefault="001F03D6" w:rsidP="001F03D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F03D6" w:rsidRDefault="00A307DA" w:rsidP="001F03D6">
      <w:pPr>
        <w:rPr>
          <w:sz w:val="28"/>
          <w:szCs w:val="28"/>
        </w:rPr>
      </w:pPr>
      <w:r>
        <w:rPr>
          <w:sz w:val="28"/>
          <w:szCs w:val="28"/>
        </w:rPr>
        <w:t>от "31" марта</w:t>
      </w:r>
      <w:r w:rsidR="001F03D6">
        <w:rPr>
          <w:sz w:val="28"/>
          <w:szCs w:val="28"/>
        </w:rPr>
        <w:t xml:space="preserve"> 2025 г.                       </w:t>
      </w:r>
      <w:r>
        <w:rPr>
          <w:sz w:val="28"/>
          <w:szCs w:val="28"/>
        </w:rPr>
        <w:t xml:space="preserve">   11/36</w:t>
      </w:r>
    </w:p>
    <w:p w:rsidR="001F03D6" w:rsidRDefault="001F03D6" w:rsidP="001F03D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F03D6" w:rsidRDefault="001F03D6" w:rsidP="001F03D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F03D6" w:rsidRDefault="001F03D6" w:rsidP="001F0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применении меры ответственности</w:t>
      </w:r>
    </w:p>
    <w:p w:rsidR="001F03D6" w:rsidRDefault="001F03D6" w:rsidP="001F03D6">
      <w:pPr>
        <w:ind w:firstLine="720"/>
        <w:jc w:val="both"/>
        <w:rPr>
          <w:sz w:val="28"/>
          <w:szCs w:val="28"/>
        </w:rPr>
      </w:pPr>
    </w:p>
    <w:p w:rsidR="001F03D6" w:rsidRDefault="001F03D6" w:rsidP="001F03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7.3-1 статьи 40 Федерального закона              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"Об общих принципах организации местного самоуправления в Российской Федерации", статьей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55-ОД "О</w:t>
      </w:r>
      <w:bookmarkStart w:id="0" w:name="_GoBack"/>
      <w:bookmarkEnd w:id="0"/>
      <w:r>
        <w:rPr>
          <w:sz w:val="28"/>
          <w:szCs w:val="28"/>
        </w:rPr>
        <w:t xml:space="preserve"> порядке </w:t>
      </w:r>
      <w:r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 xml:space="preserve">", решением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от 22.07.2020г. № 16/28 "Об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proofErr w:type="spellStart"/>
      <w:r>
        <w:rPr>
          <w:sz w:val="28"/>
          <w:szCs w:val="28"/>
        </w:rPr>
        <w:t>Лобакинском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несущественным"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информации, поступившей от прокуратуры </w:t>
      </w: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района Волгоградской области, 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F03D6" w:rsidRDefault="001F03D6" w:rsidP="001F0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F03D6" w:rsidRDefault="001F03D6" w:rsidP="001F03D6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1. За допущенное депутатом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Алутиной</w:t>
      </w:r>
      <w:proofErr w:type="spellEnd"/>
      <w:r>
        <w:rPr>
          <w:sz w:val="28"/>
          <w:szCs w:val="28"/>
        </w:rPr>
        <w:t xml:space="preserve"> Татьяной Семеновной нарушение части 4. статьи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"О противодействии коррупции",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"О порядке </w:t>
      </w:r>
      <w:r>
        <w:rPr>
          <w:bCs/>
          <w:sz w:val="28"/>
          <w:szCs w:val="28"/>
        </w:rPr>
        <w:t xml:space="preserve"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</w:t>
      </w:r>
      <w:r>
        <w:rPr>
          <w:bCs/>
          <w:sz w:val="28"/>
          <w:szCs w:val="28"/>
        </w:rPr>
        <w:lastRenderedPageBreak/>
        <w:t>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 xml:space="preserve">", неполных сведений о доходах, расходах, об имуществе и обязательствах имущественного характера за 2023 год, учитывая, что депутат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не указала сведения о полученном доходе в сумме не превышающей 10% от размера общего дохода депутата и членов её семьи, за указанный отчетный период, искажение таких сведений можно признать несущественным, применить к депутату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Алутиной</w:t>
      </w:r>
      <w:proofErr w:type="spellEnd"/>
      <w:r>
        <w:rPr>
          <w:sz w:val="28"/>
          <w:szCs w:val="28"/>
        </w:rPr>
        <w:t xml:space="preserve"> Т.С. меру ответственности в виде – </w:t>
      </w:r>
      <w:r>
        <w:rPr>
          <w:b/>
          <w:sz w:val="28"/>
          <w:szCs w:val="28"/>
        </w:rPr>
        <w:t>предупреждения.</w:t>
      </w:r>
    </w:p>
    <w:p w:rsidR="001F03D6" w:rsidRDefault="001F03D6" w:rsidP="001F03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принятия.</w:t>
      </w: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jc w:val="both"/>
        <w:rPr>
          <w:sz w:val="28"/>
          <w:szCs w:val="28"/>
        </w:rPr>
      </w:pPr>
    </w:p>
    <w:p w:rsidR="001F03D6" w:rsidRDefault="001F03D6" w:rsidP="001F03D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</w:t>
      </w:r>
    </w:p>
    <w:p w:rsidR="001F03D6" w:rsidRDefault="001F03D6" w:rsidP="001F03D6">
      <w:pPr>
        <w:widowControl w:val="0"/>
        <w:autoSpaceDE w:val="0"/>
        <w:spacing w:line="240" w:lineRule="exact"/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>
        <w:rPr>
          <w:sz w:val="28"/>
          <w:szCs w:val="28"/>
        </w:rPr>
        <w:t>А.Г.Хасиев</w:t>
      </w:r>
      <w:proofErr w:type="spellEnd"/>
    </w:p>
    <w:p w:rsidR="001F03D6" w:rsidRDefault="001F03D6" w:rsidP="001F03D6"/>
    <w:p w:rsidR="008734ED" w:rsidRDefault="008734ED"/>
    <w:sectPr w:rsidR="0087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1"/>
    <w:rsid w:val="001F03D6"/>
    <w:rsid w:val="00803AC1"/>
    <w:rsid w:val="008734ED"/>
    <w:rsid w:val="00A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096DCC"/>
  <w15:chartTrackingRefBased/>
  <w15:docId w15:val="{F7CAC2AF-8C92-4E2C-A962-AAF55655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D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2025-04-01T08:22:00Z</cp:lastPrinted>
  <dcterms:created xsi:type="dcterms:W3CDTF">2025-04-01T08:11:00Z</dcterms:created>
  <dcterms:modified xsi:type="dcterms:W3CDTF">2025-04-01T08:23:00Z</dcterms:modified>
</cp:coreProperties>
</file>