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76" w:rsidRDefault="00EB5476" w:rsidP="00EB54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B5476" w:rsidRDefault="00EB5476" w:rsidP="00EB54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B5476" w:rsidRDefault="00EB5476" w:rsidP="00EB547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EB5476" w:rsidRDefault="00EB5476" w:rsidP="00EB547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404432 Волгоградская область </w:t>
      </w:r>
      <w:proofErr w:type="spellStart"/>
      <w:r>
        <w:rPr>
          <w:rFonts w:ascii="Times New Roman" w:hAnsi="Times New Roman"/>
          <w:b/>
          <w:bCs/>
        </w:rPr>
        <w:t>Суровикинский</w:t>
      </w:r>
      <w:proofErr w:type="spellEnd"/>
      <w:r>
        <w:rPr>
          <w:rFonts w:ascii="Times New Roman" w:hAnsi="Times New Roman"/>
          <w:b/>
          <w:bCs/>
        </w:rPr>
        <w:t xml:space="preserve"> район х. </w:t>
      </w:r>
      <w:proofErr w:type="spellStart"/>
      <w:r>
        <w:rPr>
          <w:rFonts w:ascii="Times New Roman" w:hAnsi="Times New Roman"/>
          <w:b/>
          <w:bCs/>
        </w:rPr>
        <w:t>Лобакин</w:t>
      </w:r>
      <w:proofErr w:type="spellEnd"/>
    </w:p>
    <w:p w:rsidR="00EB5476" w:rsidRDefault="00EB5476" w:rsidP="00EB547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Тел.  8-927-505-99-60</w:t>
      </w:r>
    </w:p>
    <w:p w:rsidR="00EB5476" w:rsidRDefault="00EB5476" w:rsidP="00EB54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476" w:rsidRDefault="00EB5476" w:rsidP="00EB54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476" w:rsidRDefault="00EB5476" w:rsidP="00EB5476">
      <w:pPr>
        <w:pStyle w:val="a4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B5476" w:rsidRDefault="00EB5476" w:rsidP="00EB5476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EB5476" w:rsidRDefault="00EB5476" w:rsidP="00EB5476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EB5476" w:rsidRDefault="003D285F" w:rsidP="00EB547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 июня</w:t>
      </w:r>
      <w:r w:rsidR="00EB5476">
        <w:rPr>
          <w:rFonts w:ascii="Times New Roman" w:hAnsi="Times New Roman"/>
          <w:sz w:val="24"/>
          <w:szCs w:val="24"/>
        </w:rPr>
        <w:t xml:space="preserve"> 2021 г.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№ 22</w:t>
      </w:r>
    </w:p>
    <w:p w:rsidR="00EB5476" w:rsidRDefault="00EB5476" w:rsidP="00EB54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F8B" w:rsidRPr="00EB5476" w:rsidRDefault="00146F8B">
      <w:pPr>
        <w:rPr>
          <w:rFonts w:ascii="Times New Roman" w:hAnsi="Times New Roman" w:cs="Times New Roman"/>
        </w:rPr>
      </w:pPr>
    </w:p>
    <w:p w:rsidR="00EB5476" w:rsidRDefault="00EB5476" w:rsidP="00EB54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 xml:space="preserve">Об утверждении Порядка создания и организации деятельности </w:t>
      </w:r>
    </w:p>
    <w:p w:rsidR="00EB5476" w:rsidRPr="00EB5476" w:rsidRDefault="00EB5476" w:rsidP="00EB54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5476">
        <w:rPr>
          <w:rFonts w:ascii="Times New Roman" w:hAnsi="Times New Roman" w:cs="Times New Roman"/>
          <w:sz w:val="24"/>
          <w:szCs w:val="24"/>
        </w:rPr>
        <w:t xml:space="preserve">коллегиального органа при подведомственном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B5476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муниципальном учреждении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B5476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по согласованию документов, разрабатываемых подведомственным муниципальным учреждением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B5476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при осуществлении закупок товаров, работ, услуг для обеспечения муниципальных нужд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B5476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proofErr w:type="gramEnd"/>
    </w:p>
    <w:p w:rsidR="00EB5476" w:rsidRPr="00EB5476" w:rsidRDefault="00EB5476" w:rsidP="00EB547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EB5476" w:rsidRDefault="00EB5476" w:rsidP="00EB5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 xml:space="preserve">Руководствуясь пунктом 6 постановления Администрации Волгоградской области от 03.12.2020 № 744-п «О дополнительных мерах в сфере организации осуществления закупок товаров, работ, услуг для обеспечения государственных нужд Волгоградской области»,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B5476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B5476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</w:p>
    <w:p w:rsidR="00EB5476" w:rsidRDefault="00EB5476" w:rsidP="00EB5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476" w:rsidRPr="00867F87" w:rsidRDefault="00EB5476" w:rsidP="00EB5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proofErr w:type="gramStart"/>
      <w:r w:rsidRPr="00867F87">
        <w:rPr>
          <w:rFonts w:ascii="Times New Roman" w:hAnsi="Times New Roman" w:cs="Times New Roman"/>
          <w:b/>
          <w:iCs/>
          <w:sz w:val="24"/>
          <w:szCs w:val="24"/>
        </w:rPr>
        <w:t>п</w:t>
      </w:r>
      <w:proofErr w:type="spellEnd"/>
      <w:proofErr w:type="gramEnd"/>
      <w:r w:rsidRPr="00867F87">
        <w:rPr>
          <w:rFonts w:ascii="Times New Roman" w:hAnsi="Times New Roman" w:cs="Times New Roman"/>
          <w:b/>
          <w:iCs/>
          <w:sz w:val="24"/>
          <w:szCs w:val="24"/>
        </w:rPr>
        <w:t xml:space="preserve"> о с т а </w:t>
      </w:r>
      <w:proofErr w:type="spellStart"/>
      <w:r w:rsidRPr="00867F87">
        <w:rPr>
          <w:rFonts w:ascii="Times New Roman" w:hAnsi="Times New Roman" w:cs="Times New Roman"/>
          <w:b/>
          <w:iCs/>
          <w:sz w:val="24"/>
          <w:szCs w:val="24"/>
        </w:rPr>
        <w:t>н</w:t>
      </w:r>
      <w:proofErr w:type="spellEnd"/>
      <w:r w:rsidRPr="00867F87">
        <w:rPr>
          <w:rFonts w:ascii="Times New Roman" w:hAnsi="Times New Roman" w:cs="Times New Roman"/>
          <w:b/>
          <w:iCs/>
          <w:sz w:val="24"/>
          <w:szCs w:val="24"/>
        </w:rPr>
        <w:t xml:space="preserve"> о в л я е т:</w:t>
      </w:r>
    </w:p>
    <w:p w:rsidR="00EB5476" w:rsidRPr="00EB5476" w:rsidRDefault="00EB5476" w:rsidP="00EB5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B5476" w:rsidRPr="00EB5476" w:rsidRDefault="00EB5476" w:rsidP="00EB547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5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</w:t>
      </w:r>
      <w:proofErr w:type="gramStart"/>
      <w:r w:rsidRPr="00EB5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Утвердить прилагаемый Порядок создания и организации деятельности коллегиального органа при подведомственном администрации </w:t>
      </w:r>
      <w:proofErr w:type="spellStart"/>
      <w:r w:rsidRPr="00EB5476">
        <w:rPr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Pr="00EB5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proofErr w:type="spellStart"/>
      <w:r w:rsidRPr="00EB5476">
        <w:rPr>
          <w:rFonts w:ascii="Times New Roman" w:hAnsi="Times New Roman" w:cs="Times New Roman"/>
          <w:b w:val="0"/>
          <w:bCs w:val="0"/>
          <w:sz w:val="24"/>
          <w:szCs w:val="24"/>
        </w:rPr>
        <w:t>Суровикинского</w:t>
      </w:r>
      <w:proofErr w:type="spellEnd"/>
      <w:r w:rsidRPr="00EB5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Волгоградской области муниципальном учреждении </w:t>
      </w:r>
      <w:proofErr w:type="spellStart"/>
      <w:r w:rsidRPr="00EB5476">
        <w:rPr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Pr="00EB5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proofErr w:type="spellStart"/>
      <w:r w:rsidRPr="00EB5476">
        <w:rPr>
          <w:rFonts w:ascii="Times New Roman" w:hAnsi="Times New Roman" w:cs="Times New Roman"/>
          <w:b w:val="0"/>
          <w:bCs w:val="0"/>
          <w:sz w:val="24"/>
          <w:szCs w:val="24"/>
        </w:rPr>
        <w:t>Суровикинского</w:t>
      </w:r>
      <w:proofErr w:type="spellEnd"/>
      <w:r w:rsidRPr="00EB5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Волгоградской области по согласованию документов, разрабатываемых подведомственным муниципальным учреждением </w:t>
      </w:r>
      <w:proofErr w:type="spellStart"/>
      <w:r w:rsidRPr="00EB5476">
        <w:rPr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Pr="00EB5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proofErr w:type="spellStart"/>
      <w:r w:rsidRPr="00EB5476">
        <w:rPr>
          <w:rFonts w:ascii="Times New Roman" w:hAnsi="Times New Roman" w:cs="Times New Roman"/>
          <w:b w:val="0"/>
          <w:bCs w:val="0"/>
          <w:sz w:val="24"/>
          <w:szCs w:val="24"/>
        </w:rPr>
        <w:t>Суровикинского</w:t>
      </w:r>
      <w:proofErr w:type="spellEnd"/>
      <w:r w:rsidRPr="00EB5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Волгоградской области при осуществлении закупок товаров, работ, услуг для обеспечения муниципальных нужд </w:t>
      </w:r>
      <w:proofErr w:type="spellStart"/>
      <w:r w:rsidRPr="00EB5476">
        <w:rPr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Pr="00EB5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proofErr w:type="spellStart"/>
      <w:r w:rsidRPr="00EB5476">
        <w:rPr>
          <w:rFonts w:ascii="Times New Roman" w:hAnsi="Times New Roman" w:cs="Times New Roman"/>
          <w:b w:val="0"/>
          <w:bCs w:val="0"/>
          <w:sz w:val="24"/>
          <w:szCs w:val="24"/>
        </w:rPr>
        <w:t>Суровикинского</w:t>
      </w:r>
      <w:proofErr w:type="spellEnd"/>
      <w:r w:rsidRPr="00EB5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</w:t>
      </w:r>
      <w:proofErr w:type="gramEnd"/>
      <w:r w:rsidRPr="00EB5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Волгоградской области.</w:t>
      </w:r>
    </w:p>
    <w:p w:rsidR="00EB5476" w:rsidRPr="00EB5476" w:rsidRDefault="00EB5476" w:rsidP="00EB547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5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proofErr w:type="gramStart"/>
      <w:r w:rsidRPr="00EB5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Руководителям муниципальных учреждений подведомственных </w:t>
      </w:r>
      <w:proofErr w:type="spellStart"/>
      <w:r w:rsidRPr="00EB5476">
        <w:rPr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Pr="00EB5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proofErr w:type="spellStart"/>
      <w:r w:rsidRPr="00EB5476">
        <w:rPr>
          <w:rFonts w:ascii="Times New Roman" w:hAnsi="Times New Roman" w:cs="Times New Roman"/>
          <w:b w:val="0"/>
          <w:bCs w:val="0"/>
          <w:sz w:val="24"/>
          <w:szCs w:val="24"/>
        </w:rPr>
        <w:t>Суровикинского</w:t>
      </w:r>
      <w:proofErr w:type="spellEnd"/>
      <w:r w:rsidRPr="00EB5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Волгоградской области, обеспечить принятие правового акта о создании коллегиального органа по согласованию документов, разрабатываемых муниципальным учреждением </w:t>
      </w:r>
      <w:proofErr w:type="spellStart"/>
      <w:r w:rsidRPr="00EB5476">
        <w:rPr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Pr="00EB5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proofErr w:type="spellStart"/>
      <w:r w:rsidRPr="00EB5476">
        <w:rPr>
          <w:rFonts w:ascii="Times New Roman" w:hAnsi="Times New Roman" w:cs="Times New Roman"/>
          <w:b w:val="0"/>
          <w:bCs w:val="0"/>
          <w:sz w:val="24"/>
          <w:szCs w:val="24"/>
        </w:rPr>
        <w:t>Суровикинского</w:t>
      </w:r>
      <w:proofErr w:type="spellEnd"/>
      <w:r w:rsidRPr="00EB5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Волгоградской области при осуществлении закупок товаров, работ, услуг для обеспечения муниципальных нужд </w:t>
      </w:r>
      <w:proofErr w:type="spellStart"/>
      <w:r w:rsidRPr="00EB5476">
        <w:rPr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Pr="00EB5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proofErr w:type="spellStart"/>
      <w:r w:rsidRPr="00EB5476">
        <w:rPr>
          <w:rFonts w:ascii="Times New Roman" w:hAnsi="Times New Roman" w:cs="Times New Roman"/>
          <w:b w:val="0"/>
          <w:bCs w:val="0"/>
          <w:sz w:val="24"/>
          <w:szCs w:val="24"/>
        </w:rPr>
        <w:t>Суровикинского</w:t>
      </w:r>
      <w:proofErr w:type="spellEnd"/>
      <w:r w:rsidRPr="00EB5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</w:t>
      </w:r>
      <w:r w:rsidRPr="00EB5476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Волгоградской области, в соответствии с требованиями Порядка в срок до</w:t>
      </w:r>
      <w:proofErr w:type="gramEnd"/>
      <w:r w:rsidRPr="00EB5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45599">
        <w:rPr>
          <w:rFonts w:ascii="Times New Roman" w:hAnsi="Times New Roman" w:cs="Times New Roman"/>
          <w:b w:val="0"/>
          <w:bCs w:val="0"/>
          <w:sz w:val="24"/>
          <w:szCs w:val="24"/>
        </w:rPr>
        <w:t>1 июня 2021</w:t>
      </w:r>
      <w:r w:rsidRPr="00EB5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года.</w:t>
      </w:r>
    </w:p>
    <w:p w:rsidR="00EB5476" w:rsidRPr="00EB5476" w:rsidRDefault="00EB5476" w:rsidP="00EB5476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 </w:t>
      </w:r>
      <w:proofErr w:type="gramStart"/>
      <w:r w:rsidRPr="00EB5476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 w:rsidRPr="00EB5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EB5476" w:rsidRPr="00EB5476" w:rsidRDefault="00EB5476" w:rsidP="00EB5476">
      <w:pPr>
        <w:autoSpaceDE w:val="0"/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bCs/>
          <w:sz w:val="24"/>
          <w:szCs w:val="24"/>
        </w:rPr>
        <w:t xml:space="preserve">4. Настоящее постановление вступает в силу </w:t>
      </w:r>
      <w:r w:rsidRPr="00EB5476">
        <w:rPr>
          <w:rFonts w:ascii="Times New Roman" w:hAnsi="Times New Roman" w:cs="Times New Roman"/>
          <w:sz w:val="24"/>
          <w:szCs w:val="24"/>
        </w:rPr>
        <w:t xml:space="preserve">со дня его официального </w:t>
      </w:r>
      <w:r w:rsidRPr="00EB5476">
        <w:rPr>
          <w:rFonts w:ascii="Times New Roman" w:hAnsi="Times New Roman" w:cs="Times New Roman"/>
          <w:iCs/>
          <w:sz w:val="24"/>
          <w:szCs w:val="24"/>
        </w:rPr>
        <w:t>обнародования</w:t>
      </w:r>
      <w:r w:rsidRPr="00EB5476">
        <w:rPr>
          <w:rFonts w:ascii="Times New Roman" w:hAnsi="Times New Roman" w:cs="Times New Roman"/>
          <w:bCs/>
          <w:sz w:val="24"/>
          <w:szCs w:val="24"/>
        </w:rPr>
        <w:t>.</w:t>
      </w:r>
    </w:p>
    <w:p w:rsidR="00EB5476" w:rsidRDefault="00EB5476" w:rsidP="00EB547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5476" w:rsidRDefault="00EB5476" w:rsidP="00EB547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5476" w:rsidRDefault="00EB5476" w:rsidP="00EB547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5476" w:rsidRDefault="00EB5476" w:rsidP="00EB547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5476" w:rsidRDefault="00EB5476" w:rsidP="00EB547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5476" w:rsidRDefault="00EB5476" w:rsidP="00EB547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5476" w:rsidRPr="00867F87" w:rsidRDefault="00EB5476" w:rsidP="00EB547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5476" w:rsidRPr="00867F87" w:rsidRDefault="00EB5476" w:rsidP="00EB547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5476" w:rsidRDefault="00EB5476" w:rsidP="00EB5476">
      <w:pPr>
        <w:pStyle w:val="Standard"/>
        <w:tabs>
          <w:tab w:val="left" w:pos="5790"/>
        </w:tabs>
        <w:jc w:val="both"/>
      </w:pPr>
      <w:r w:rsidRPr="00867F87">
        <w:t xml:space="preserve">Глава </w:t>
      </w:r>
      <w:r>
        <w:t>администрации</w:t>
      </w:r>
    </w:p>
    <w:p w:rsidR="00EB5476" w:rsidRPr="00867F87" w:rsidRDefault="00EB5476" w:rsidP="00EB5476">
      <w:pPr>
        <w:pStyle w:val="Standard"/>
        <w:tabs>
          <w:tab w:val="left" w:pos="5790"/>
        </w:tabs>
        <w:jc w:val="both"/>
        <w:rPr>
          <w:sz w:val="28"/>
          <w:szCs w:val="28"/>
        </w:rPr>
      </w:pPr>
      <w:proofErr w:type="spellStart"/>
      <w:r>
        <w:t>Лобакинского</w:t>
      </w:r>
      <w:proofErr w:type="spellEnd"/>
      <w:r w:rsidRPr="00867F87">
        <w:t xml:space="preserve"> сельского поселения </w:t>
      </w:r>
      <w:r>
        <w:t xml:space="preserve">                                       </w:t>
      </w:r>
      <w:r w:rsidRPr="00867F87">
        <w:t xml:space="preserve">                          </w:t>
      </w:r>
      <w:r>
        <w:t xml:space="preserve">    В.Н.Ситников</w:t>
      </w:r>
    </w:p>
    <w:p w:rsidR="00EB5476" w:rsidRPr="00867F87" w:rsidRDefault="00EB5476" w:rsidP="00EB547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B5476" w:rsidRPr="00867F87" w:rsidSect="005C323D">
          <w:headerReference w:type="even" r:id="rId6"/>
          <w:headerReference w:type="default" r:id="rId7"/>
          <w:pgSz w:w="11906" w:h="16838"/>
          <w:pgMar w:top="1134" w:right="850" w:bottom="1134" w:left="1701" w:header="709" w:footer="720" w:gutter="0"/>
          <w:cols w:space="720"/>
          <w:titlePg/>
          <w:docGrid w:linePitch="299"/>
        </w:sectPr>
      </w:pPr>
    </w:p>
    <w:p w:rsidR="00EB5476" w:rsidRPr="00EB5476" w:rsidRDefault="00EB5476" w:rsidP="00EB5476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EB5476" w:rsidRPr="00EB5476" w:rsidRDefault="00EB5476" w:rsidP="00EB5476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EB5476" w:rsidRPr="00EB5476" w:rsidRDefault="00EB5476" w:rsidP="00EB5476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EB5476" w:rsidRPr="00EB5476" w:rsidRDefault="00EB5476" w:rsidP="00EB5476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B5476" w:rsidRPr="00EB5476" w:rsidRDefault="00EB5476" w:rsidP="00EB5476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B5476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EB5476" w:rsidRPr="00EB5476" w:rsidRDefault="00EB5476" w:rsidP="00EB5476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B5476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</w:p>
    <w:p w:rsidR="00EB5476" w:rsidRPr="00EB5476" w:rsidRDefault="00EB5476" w:rsidP="00EB5476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3D285F">
        <w:rPr>
          <w:rFonts w:ascii="Times New Roman" w:hAnsi="Times New Roman" w:cs="Times New Roman"/>
          <w:b w:val="0"/>
          <w:bCs w:val="0"/>
          <w:sz w:val="24"/>
          <w:szCs w:val="24"/>
        </w:rPr>
        <w:t>01.06</w:t>
      </w:r>
      <w:r w:rsidRPr="00EB5476">
        <w:rPr>
          <w:rFonts w:ascii="Times New Roman" w:hAnsi="Times New Roman" w:cs="Times New Roman"/>
          <w:b w:val="0"/>
          <w:bCs w:val="0"/>
          <w:sz w:val="24"/>
          <w:szCs w:val="24"/>
        </w:rPr>
        <w:t>.2021 г.  №</w:t>
      </w:r>
      <w:r w:rsidR="003D285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22</w:t>
      </w:r>
      <w:r w:rsidRPr="00EB5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B5476" w:rsidRPr="00EB5476" w:rsidRDefault="00EB5476" w:rsidP="00EB5476">
      <w:pPr>
        <w:spacing w:after="0" w:line="2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5476" w:rsidRPr="00EB5476" w:rsidRDefault="00EB5476" w:rsidP="00EB547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5476" w:rsidRPr="00EB5476" w:rsidRDefault="00EB5476" w:rsidP="00EB547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47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B5476" w:rsidRDefault="00EB5476" w:rsidP="00EB547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476">
        <w:rPr>
          <w:rFonts w:ascii="Times New Roman" w:hAnsi="Times New Roman" w:cs="Times New Roman"/>
          <w:b/>
          <w:bCs/>
          <w:sz w:val="24"/>
          <w:szCs w:val="24"/>
        </w:rPr>
        <w:t xml:space="preserve">создания и организации деятельности коллегиального органа </w:t>
      </w:r>
      <w:proofErr w:type="gramStart"/>
      <w:r w:rsidRPr="00EB5476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  <w:r w:rsidRPr="00EB54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5476" w:rsidRPr="00EB5476" w:rsidRDefault="00EB5476" w:rsidP="00EB54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5476">
        <w:rPr>
          <w:rFonts w:ascii="Times New Roman" w:hAnsi="Times New Roman" w:cs="Times New Roman"/>
          <w:b/>
          <w:bCs/>
          <w:sz w:val="24"/>
          <w:szCs w:val="24"/>
        </w:rPr>
        <w:t xml:space="preserve">подведомственном администрации </w:t>
      </w:r>
      <w:proofErr w:type="spellStart"/>
      <w:r w:rsidRPr="00EB5476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EB547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Pr="00EB5476">
        <w:rPr>
          <w:rFonts w:ascii="Times New Roman" w:hAnsi="Times New Roman" w:cs="Times New Roman"/>
          <w:b/>
          <w:bCs/>
          <w:sz w:val="24"/>
          <w:szCs w:val="24"/>
        </w:rPr>
        <w:t>Суровикинского</w:t>
      </w:r>
      <w:proofErr w:type="spellEnd"/>
      <w:r w:rsidRPr="00EB547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Волгоградской области муниципальном учреждении </w:t>
      </w:r>
      <w:proofErr w:type="spellStart"/>
      <w:r w:rsidRPr="00EB5476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EB547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Pr="00EB5476">
        <w:rPr>
          <w:rFonts w:ascii="Times New Roman" w:hAnsi="Times New Roman" w:cs="Times New Roman"/>
          <w:b/>
          <w:bCs/>
          <w:sz w:val="24"/>
          <w:szCs w:val="24"/>
        </w:rPr>
        <w:t>Суровикинского</w:t>
      </w:r>
      <w:proofErr w:type="spellEnd"/>
      <w:r w:rsidRPr="00EB547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Волгоградской области по согласованию документов, разрабатываемых подведомственным муниципальным учреждением </w:t>
      </w:r>
      <w:proofErr w:type="spellStart"/>
      <w:r w:rsidRPr="00EB5476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EB547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Pr="00EB5476">
        <w:rPr>
          <w:rFonts w:ascii="Times New Roman" w:hAnsi="Times New Roman" w:cs="Times New Roman"/>
          <w:b/>
          <w:bCs/>
          <w:sz w:val="24"/>
          <w:szCs w:val="24"/>
        </w:rPr>
        <w:t>Суровикинского</w:t>
      </w:r>
      <w:proofErr w:type="spellEnd"/>
      <w:r w:rsidRPr="00EB547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Волгоградской области при осуществлении закупок товаров, работ, услуг для обеспечения муниципальных нужд </w:t>
      </w:r>
      <w:proofErr w:type="spellStart"/>
      <w:r w:rsidRPr="00EB5476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EB547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Pr="00EB5476">
        <w:rPr>
          <w:rFonts w:ascii="Times New Roman" w:hAnsi="Times New Roman" w:cs="Times New Roman"/>
          <w:b/>
          <w:bCs/>
          <w:sz w:val="24"/>
          <w:szCs w:val="24"/>
        </w:rPr>
        <w:t>Суровикинского</w:t>
      </w:r>
      <w:proofErr w:type="spellEnd"/>
      <w:r w:rsidRPr="00EB547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Волгоградской области </w:t>
      </w:r>
      <w:proofErr w:type="gramEnd"/>
    </w:p>
    <w:p w:rsidR="00EB5476" w:rsidRPr="00EB5476" w:rsidRDefault="00EB5476" w:rsidP="00EB547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B5476" w:rsidRPr="00EB5476" w:rsidRDefault="00EB5476" w:rsidP="00EB547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B5476" w:rsidRPr="00EB5476" w:rsidRDefault="00EB5476" w:rsidP="00EB547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 </w:t>
      </w:r>
    </w:p>
    <w:p w:rsidR="00EB5476" w:rsidRPr="00EB5476" w:rsidRDefault="00EB5476" w:rsidP="00EB54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B5476">
        <w:rPr>
          <w:rFonts w:ascii="Times New Roman" w:hAnsi="Times New Roman" w:cs="Times New Roman"/>
          <w:sz w:val="24"/>
          <w:szCs w:val="24"/>
        </w:rPr>
        <w:t xml:space="preserve">Настоящий Порядок создания и организации деятельности коллегиального органа при подведомственном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B5476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муниципальном учреждении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B5476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по согласованию документов, разрабатываемых подведомственным муниципальным учреждением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B5476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при осуществлении закупок товаров, работ, услуг для обеспечения муниципальных нужд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B5476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Pr="00EB54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5476">
        <w:rPr>
          <w:rFonts w:ascii="Times New Roman" w:hAnsi="Times New Roman" w:cs="Times New Roman"/>
          <w:sz w:val="24"/>
          <w:szCs w:val="24"/>
        </w:rPr>
        <w:t xml:space="preserve">Волгоградской области (далее – Порядок) разработан в соответствии с Порядком организации деятельности коллегиального органа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B5476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по согласованию документов, разрабатываемых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B5476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и подведомственными ей муниципальными учреждениями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B5476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при осуществлении закупок товаров, работ, услуг для обеспечения муниципальных нужд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proofErr w:type="gramEnd"/>
      <w:r w:rsidRPr="00EB54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547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EB5476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</w:t>
      </w:r>
      <w:r w:rsidRPr="00EB54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5476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B5476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от 12.05.2021 № 26, и определяет основные положения создания и организации деятельности коллегиального органа при подведомственном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муниципальном учреждении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сельского поселения по согласованию документов, разрабатываемых подведомственным муниципальным учреждением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сельского поселения при осуществлении закупок товаров, работ, услуг для обеспечения</w:t>
      </w:r>
      <w:proofErr w:type="gramEnd"/>
      <w:r w:rsidRPr="00EB5476">
        <w:rPr>
          <w:rFonts w:ascii="Times New Roman" w:hAnsi="Times New Roman" w:cs="Times New Roman"/>
          <w:sz w:val="24"/>
          <w:szCs w:val="24"/>
        </w:rPr>
        <w:t xml:space="preserve"> муниципальных нужд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сельского поселения (далее соответственно именуются – коллегиальный орган, заказчик, закупки). </w:t>
      </w:r>
    </w:p>
    <w:p w:rsidR="00EB5476" w:rsidRPr="00EB5476" w:rsidRDefault="00EB5476" w:rsidP="00EB54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EB5476">
        <w:rPr>
          <w:rFonts w:ascii="Times New Roman" w:hAnsi="Times New Roman" w:cs="Times New Roman"/>
          <w:sz w:val="24"/>
          <w:szCs w:val="24"/>
        </w:rPr>
        <w:t xml:space="preserve">В целях настоящего Порядка под документами, разрабатываемыми заказчиками при осуществлении закупок (далее именуются - закупочные документы), </w:t>
      </w:r>
      <w:r w:rsidRPr="00EB5476">
        <w:rPr>
          <w:rFonts w:ascii="Times New Roman" w:hAnsi="Times New Roman" w:cs="Times New Roman"/>
          <w:sz w:val="24"/>
          <w:szCs w:val="24"/>
        </w:rPr>
        <w:lastRenderedPageBreak/>
        <w:t>понимаются: описание объекта закупки (техническое задание), проект контракта, обоснование начальной (максимальной) цены контракта (цены единицы товара, работы, услуги), требования к участникам закупки, сведения о предоставляемых преимуществах и (или) применении национального режима при осуществлении закупок, критерии оценки заявок участников закупки, иные условия закупки, включаемые в состав</w:t>
      </w:r>
      <w:proofErr w:type="gramEnd"/>
      <w:r w:rsidRPr="00EB5476">
        <w:rPr>
          <w:rFonts w:ascii="Times New Roman" w:hAnsi="Times New Roman" w:cs="Times New Roman"/>
          <w:sz w:val="24"/>
          <w:szCs w:val="24"/>
        </w:rPr>
        <w:t xml:space="preserve"> документации о закупке в соответствии с Федеральным </w:t>
      </w:r>
      <w:hyperlink r:id="rId8" w:history="1">
        <w:r w:rsidRPr="00EB5476">
          <w:rPr>
            <w:rStyle w:val="a8"/>
            <w:rFonts w:ascii="Times New Roman" w:hAnsi="Times New Roman"/>
            <w:sz w:val="24"/>
            <w:szCs w:val="24"/>
          </w:rPr>
          <w:t>законом</w:t>
        </w:r>
      </w:hyperlink>
      <w:r w:rsidRPr="00EB5476">
        <w:rPr>
          <w:rFonts w:ascii="Times New Roman" w:hAnsi="Times New Roman" w:cs="Times New Roman"/>
          <w:sz w:val="24"/>
          <w:szCs w:val="24"/>
        </w:rPr>
        <w:t xml:space="preserve"> от 05 апреля 2013 г. № 44-ФЗ «О контрактной системе в сфере закупок товаров, работ, услуг для обеспечения государственных и муниципальных нужд» (далее именуется - Закон о контрактной системе), а также дополнительные соглашения к заключенным контрактам, предусматривающие изменение их существенных условий или их расторжение.</w:t>
      </w:r>
    </w:p>
    <w:p w:rsidR="00EB5476" w:rsidRPr="00EB5476" w:rsidRDefault="00EB5476" w:rsidP="00EB54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Иные термины и понятия, предусмотренные настоящим Порядком, используются в значениях, определенных Законом о контрактной системе.</w:t>
      </w:r>
    </w:p>
    <w:p w:rsidR="00EB5476" w:rsidRPr="00EB5476" w:rsidRDefault="00EB5476" w:rsidP="00EB54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 xml:space="preserve">1.3. В своей деятельности коллегиальный орган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Волгоградской области, муниципальными нормативными правовыми актами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сельского поселения,  а также настоящим Порядком.</w:t>
      </w:r>
    </w:p>
    <w:p w:rsidR="00EB5476" w:rsidRPr="00EB5476" w:rsidRDefault="00EB5476" w:rsidP="00EB54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1.4. Основными целями создания и деятельности коллегиального органа являются:</w:t>
      </w:r>
    </w:p>
    <w:p w:rsidR="00EB5476" w:rsidRPr="00EB5476" w:rsidRDefault="00EB5476" w:rsidP="00EB54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предотвращение коррупционных и иных правонарушений при осуществлении закупок;</w:t>
      </w:r>
    </w:p>
    <w:p w:rsidR="00EB5476" w:rsidRPr="00EB5476" w:rsidRDefault="00EB5476" w:rsidP="00EB54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обеспечение гласности и прозрачности осуществления закупок;</w:t>
      </w:r>
    </w:p>
    <w:p w:rsidR="00EB5476" w:rsidRPr="00EB5476" w:rsidRDefault="00EB5476" w:rsidP="00EB54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повышение эффективности и результативности расходования бюджетных средств;</w:t>
      </w:r>
    </w:p>
    <w:p w:rsidR="00EB5476" w:rsidRPr="00EB5476" w:rsidRDefault="00EB5476" w:rsidP="00EB54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развитие добросовестной конкуренции среди участников закупок.</w:t>
      </w:r>
    </w:p>
    <w:p w:rsidR="00EB5476" w:rsidRPr="00EB5476" w:rsidRDefault="00EB5476" w:rsidP="00EB54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1.5. Задачами коллегиального органа являются:</w:t>
      </w:r>
    </w:p>
    <w:p w:rsidR="00EB5476" w:rsidRPr="00EB5476" w:rsidRDefault="00EB5476" w:rsidP="00EB54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выработка предложений по соблюдению заказчиком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а также положений иных отраслей законодательства Российской Федерации применительно к объекту закупки;</w:t>
      </w:r>
    </w:p>
    <w:p w:rsidR="00EB5476" w:rsidRPr="00EB5476" w:rsidRDefault="00EB5476" w:rsidP="00EB54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предварительное согласование закупочных документов, разрабатываемых заказчиком;</w:t>
      </w:r>
    </w:p>
    <w:p w:rsidR="00EB5476" w:rsidRPr="00EB5476" w:rsidRDefault="00EB5476" w:rsidP="00EB54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снижение рисков неоднозначного толкования положений закупочных документов, обусловливающего возможность их обжалования со стороны участников закупок;</w:t>
      </w:r>
    </w:p>
    <w:p w:rsidR="00EB5476" w:rsidRPr="00EB5476" w:rsidRDefault="00EB5476" w:rsidP="00EB54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рассмотрение проблемных вопросов, возникающих в ходе разработки заказчиком закупочных документов.</w:t>
      </w:r>
    </w:p>
    <w:p w:rsidR="00EB5476" w:rsidRPr="00EB5476" w:rsidRDefault="00EB5476" w:rsidP="00EB54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1.6. Коллегиальный орган осуществляет следующие функции:</w:t>
      </w:r>
    </w:p>
    <w:p w:rsidR="00EB5476" w:rsidRPr="003D285F" w:rsidRDefault="00EB5476" w:rsidP="00EB54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476">
        <w:rPr>
          <w:rFonts w:ascii="Times New Roman" w:hAnsi="Times New Roman" w:cs="Times New Roman"/>
          <w:sz w:val="24"/>
          <w:szCs w:val="24"/>
        </w:rPr>
        <w:t xml:space="preserve">рассматривает закупочные документы, разрабатываемые заказчиком при осуществлении закупок, включенных в Перечень закупок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B5476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и подведомственных </w:t>
      </w:r>
      <w:r w:rsidRPr="00EB5476">
        <w:rPr>
          <w:rFonts w:ascii="Times New Roman" w:hAnsi="Times New Roman" w:cs="Times New Roman"/>
          <w:bCs/>
          <w:sz w:val="24"/>
          <w:szCs w:val="24"/>
        </w:rPr>
        <w:t>ей</w:t>
      </w:r>
      <w:r w:rsidRPr="00EB5476">
        <w:rPr>
          <w:rFonts w:ascii="Times New Roman" w:hAnsi="Times New Roman" w:cs="Times New Roman"/>
          <w:sz w:val="24"/>
          <w:szCs w:val="24"/>
        </w:rPr>
        <w:t xml:space="preserve"> муниципальных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сельского поселения, при осуществлении которых разрабатываемые документы подлежат согласованию коллегиальным органом по согласованию документов, разрабатываемых муниципальными заказчиками при осуществлении закупок товаров, работ, услуг для обеспечения муниципальных нужд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B5476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Pr="00EB5476">
        <w:rPr>
          <w:rFonts w:ascii="Times New Roman" w:hAnsi="Times New Roman" w:cs="Times New Roman"/>
          <w:sz w:val="24"/>
          <w:szCs w:val="24"/>
        </w:rPr>
        <w:t xml:space="preserve"> Волгоградской области, </w:t>
      </w:r>
      <w:proofErr w:type="gramStart"/>
      <w:r w:rsidRPr="00EB5476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EB547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B5476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>
        <w:rPr>
          <w:rFonts w:ascii="Times New Roman" w:hAnsi="Times New Roman" w:cs="Times New Roman"/>
          <w:sz w:val="24"/>
          <w:szCs w:val="24"/>
        </w:rPr>
        <w:t xml:space="preserve">йона Волгоградской области </w:t>
      </w:r>
      <w:r w:rsidR="003D285F" w:rsidRPr="003D285F">
        <w:rPr>
          <w:rFonts w:ascii="Times New Roman" w:hAnsi="Times New Roman" w:cs="Times New Roman"/>
          <w:sz w:val="24"/>
          <w:szCs w:val="24"/>
        </w:rPr>
        <w:t>от 01.06</w:t>
      </w:r>
      <w:r w:rsidRPr="003D285F">
        <w:rPr>
          <w:rFonts w:ascii="Times New Roman" w:hAnsi="Times New Roman" w:cs="Times New Roman"/>
          <w:sz w:val="24"/>
          <w:szCs w:val="24"/>
        </w:rPr>
        <w:t>.2021 №</w:t>
      </w:r>
      <w:r w:rsidR="003D285F" w:rsidRPr="003D285F">
        <w:rPr>
          <w:rFonts w:ascii="Times New Roman" w:hAnsi="Times New Roman" w:cs="Times New Roman"/>
          <w:sz w:val="24"/>
          <w:szCs w:val="24"/>
        </w:rPr>
        <w:t xml:space="preserve"> 21</w:t>
      </w:r>
      <w:r w:rsidRPr="003D285F">
        <w:rPr>
          <w:rFonts w:ascii="Times New Roman" w:hAnsi="Times New Roman" w:cs="Times New Roman"/>
          <w:sz w:val="24"/>
          <w:szCs w:val="24"/>
        </w:rPr>
        <w:t>;</w:t>
      </w:r>
    </w:p>
    <w:p w:rsidR="00EB5476" w:rsidRPr="00EB5476" w:rsidRDefault="00EB5476" w:rsidP="00EB54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принимает решения о согласовании закупочных документов;</w:t>
      </w:r>
    </w:p>
    <w:p w:rsidR="00EB5476" w:rsidRPr="00EB5476" w:rsidRDefault="00EB5476" w:rsidP="00EB54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принимает решения об отказе в согласовании закупочных документов и возвращении их заказчику на доработку;</w:t>
      </w:r>
    </w:p>
    <w:p w:rsidR="00EB5476" w:rsidRPr="00EB5476" w:rsidRDefault="00EB5476" w:rsidP="00EB54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при необходимости осуществляет повторное рассмотрение доработанных закупочных документов.</w:t>
      </w:r>
    </w:p>
    <w:p w:rsidR="00EB5476" w:rsidRPr="00EB5476" w:rsidRDefault="00EB5476" w:rsidP="00EB5476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lastRenderedPageBreak/>
        <w:t>1.7. Закупки, не прошедшие согласование коллегиальным органом в случаях, установленных настоящим Порядком, не осуществляются.</w:t>
      </w:r>
    </w:p>
    <w:p w:rsidR="00EB5476" w:rsidRPr="00EB5476" w:rsidRDefault="00EB5476" w:rsidP="00EB5476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1.8. </w:t>
      </w:r>
      <w:proofErr w:type="gramStart"/>
      <w:r w:rsidRPr="00EB5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Закупочные документы могут быть направлены заказчиком для рассмотрения в коллегиальный орган при администрации </w:t>
      </w:r>
      <w:proofErr w:type="spellStart"/>
      <w:r w:rsidR="00AF39DA" w:rsidRPr="00AF39DA">
        <w:rPr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="00AF39DA" w:rsidRPr="00AF39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B5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по согласованию документов, разрабатываемых </w:t>
      </w:r>
      <w:r w:rsidRPr="00AF39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администрацией </w:t>
      </w:r>
      <w:proofErr w:type="spellStart"/>
      <w:r w:rsidR="00AF39DA" w:rsidRPr="00AF39DA">
        <w:rPr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Pr="00AF39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и подведомственными ей муниципальными учреждениями </w:t>
      </w:r>
      <w:proofErr w:type="spellStart"/>
      <w:r w:rsidR="00AF39DA" w:rsidRPr="00AF39DA">
        <w:rPr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Pr="00AF39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при осуществлении закупок товаров, работ, услуг для обеспечения муниципальных нужд </w:t>
      </w:r>
      <w:proofErr w:type="spellStart"/>
      <w:r w:rsidR="00AF39DA" w:rsidRPr="00AF39DA">
        <w:rPr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Pr="00AF39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только</w:t>
      </w:r>
      <w:r w:rsidRPr="00EB5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 условии принятия коллегиальным органом решения о согласовании закупочных документов.</w:t>
      </w:r>
      <w:proofErr w:type="gramEnd"/>
    </w:p>
    <w:p w:rsidR="00EB5476" w:rsidRPr="00EB5476" w:rsidRDefault="00EB5476" w:rsidP="00EB54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476" w:rsidRPr="00EB5476" w:rsidRDefault="00EB5476" w:rsidP="00EB547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b/>
          <w:bCs/>
          <w:sz w:val="24"/>
          <w:szCs w:val="24"/>
        </w:rPr>
        <w:t>2. Состав коллегиального органа</w:t>
      </w:r>
    </w:p>
    <w:p w:rsidR="00EB5476" w:rsidRPr="00EB5476" w:rsidRDefault="00EB5476" w:rsidP="00EB5476">
      <w:pPr>
        <w:spacing w:after="0" w:line="2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5476" w:rsidRPr="00EB5476" w:rsidRDefault="00EB5476" w:rsidP="00EB54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2.1. Коллегиальный орган формируется в составе руководителя коллегиального органа, заместителя руководителя коллегиального органа, секретаря коллегиального органа и иных членов коллегиального органа. Состав коллегиального органа не может быть менее трех</w:t>
      </w:r>
      <w:r w:rsidRPr="00EB54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B5476">
        <w:rPr>
          <w:rFonts w:ascii="Times New Roman" w:hAnsi="Times New Roman" w:cs="Times New Roman"/>
          <w:sz w:val="24"/>
          <w:szCs w:val="24"/>
        </w:rPr>
        <w:t>членов.</w:t>
      </w:r>
    </w:p>
    <w:p w:rsidR="00EB5476" w:rsidRPr="00EB5476" w:rsidRDefault="00EB5476" w:rsidP="00EB54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2.2. Руководителем коллегиального органа должен являться руководитель заказчика.</w:t>
      </w:r>
    </w:p>
    <w:p w:rsidR="00EB5476" w:rsidRPr="00EB5476" w:rsidRDefault="00EB5476" w:rsidP="00EB54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2.3. В состав коллегиального органа в обязательном порядке включаются работники юридических (правовых) подразделений (при наличии) заказчика, подразделений заказчика по профилактике коррупционных и иных правонарушений либо работники заказчика, ответственные за работу по профилактике коррупционных и иных правонарушений, контрактный управляющий заказчика (работник контрактной службы заказчика).</w:t>
      </w:r>
    </w:p>
    <w:p w:rsidR="00EB5476" w:rsidRPr="00EB5476" w:rsidRDefault="00EB5476" w:rsidP="00EB5476">
      <w:pPr>
        <w:pStyle w:val="HTM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2.4. В целях объективного и всестороннего рассмотрения вопросов, относящихся к полномочиям коллегиального органа, в его состав могут по согласованию включаться:</w:t>
      </w:r>
    </w:p>
    <w:p w:rsidR="00EB5476" w:rsidRPr="00EB5476" w:rsidRDefault="00EB5476" w:rsidP="00EB5476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 xml:space="preserve">представители администрации </w:t>
      </w:r>
      <w:proofErr w:type="spellStart"/>
      <w:r w:rsidR="00AF39DA" w:rsidRPr="00AF39DA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осуществляющего функции и полномочия учредителя заказчика;</w:t>
      </w:r>
    </w:p>
    <w:p w:rsidR="00EB5476" w:rsidRPr="00EB5476" w:rsidRDefault="00EB5476" w:rsidP="00EB5476">
      <w:pPr>
        <w:pStyle w:val="HTM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 xml:space="preserve">представители территориальных органов федеральных органов исполнительной власти, органов исполнительной власти Волгоградской области, иных органов местного самоуправления </w:t>
      </w:r>
      <w:proofErr w:type="spellStart"/>
      <w:r w:rsidR="00AF39DA" w:rsidRPr="00AF39DA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B5476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применительно к объекту закупки;</w:t>
      </w:r>
    </w:p>
    <w:p w:rsidR="00EB5476" w:rsidRPr="00EB5476" w:rsidRDefault="00EB5476" w:rsidP="00EB5476">
      <w:pPr>
        <w:pStyle w:val="HTM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 xml:space="preserve">представители органа (учреждения), уполномоченного в сфере закупок товаров, работ, услуг для обеспечения муниципальных нужд </w:t>
      </w:r>
      <w:proofErr w:type="spellStart"/>
      <w:r w:rsidR="00AF39DA" w:rsidRPr="00AF39DA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B5476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B547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области; </w:t>
      </w:r>
    </w:p>
    <w:p w:rsidR="00EB5476" w:rsidRPr="00EB5476" w:rsidRDefault="00EB5476" w:rsidP="00EB5476">
      <w:pPr>
        <w:pStyle w:val="HTM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представители общественных институтов;</w:t>
      </w:r>
    </w:p>
    <w:p w:rsidR="00EB5476" w:rsidRPr="00EB5476" w:rsidRDefault="00EB5476" w:rsidP="00EB5476">
      <w:pPr>
        <w:pStyle w:val="HTM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эксперты, обладающие специальными знаниями применительно к объекту закупки;</w:t>
      </w:r>
    </w:p>
    <w:p w:rsidR="00EB5476" w:rsidRPr="00EB5476" w:rsidRDefault="00EB5476" w:rsidP="00EB5476">
      <w:pPr>
        <w:pStyle w:val="HTM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представители правоохранительных органов.</w:t>
      </w:r>
    </w:p>
    <w:p w:rsidR="00EB5476" w:rsidRPr="00EB5476" w:rsidRDefault="00EB5476" w:rsidP="00EB5476">
      <w:pPr>
        <w:pStyle w:val="HTM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 xml:space="preserve">Указанные лица также могут быть приглашены </w:t>
      </w:r>
      <w:proofErr w:type="gramStart"/>
      <w:r w:rsidRPr="00EB5476">
        <w:rPr>
          <w:rFonts w:ascii="Times New Roman" w:hAnsi="Times New Roman" w:cs="Times New Roman"/>
          <w:sz w:val="24"/>
          <w:szCs w:val="24"/>
        </w:rPr>
        <w:t>для участия в работе коллегиального органа с правом совещательного голоса без включения в его состав</w:t>
      </w:r>
      <w:proofErr w:type="gramEnd"/>
      <w:r w:rsidRPr="00EB5476">
        <w:rPr>
          <w:rFonts w:ascii="Times New Roman" w:hAnsi="Times New Roman" w:cs="Times New Roman"/>
          <w:sz w:val="24"/>
          <w:szCs w:val="24"/>
        </w:rPr>
        <w:t>.</w:t>
      </w:r>
    </w:p>
    <w:p w:rsidR="00EB5476" w:rsidRPr="00EB5476" w:rsidRDefault="00EB5476" w:rsidP="00EB54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2.5. Персональный состав коллегиального органа утверждается приказом заказчика.</w:t>
      </w:r>
    </w:p>
    <w:p w:rsidR="00EB5476" w:rsidRPr="00EB5476" w:rsidRDefault="00EB5476" w:rsidP="00EB547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B5476" w:rsidRPr="00EB5476" w:rsidRDefault="00EB5476" w:rsidP="00EB5476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b/>
          <w:bCs/>
          <w:sz w:val="24"/>
          <w:szCs w:val="24"/>
        </w:rPr>
        <w:t>3. Порядок организации деятельности коллегиального органа</w:t>
      </w:r>
    </w:p>
    <w:p w:rsidR="00EB5476" w:rsidRPr="00EB5476" w:rsidRDefault="00EB5476" w:rsidP="00EB547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B5476" w:rsidRPr="00EB5476" w:rsidRDefault="00EB5476" w:rsidP="00EB54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3.1. Руководитель коллегиального органа руководит деятельностью коллегиального органа, обеспечивает выполнение возложенных на коллегиальный орган функций, ведет заседания коллегиального органа, осуществляет иные полномочия, предусмотренные настоящим Порядком.</w:t>
      </w:r>
    </w:p>
    <w:p w:rsidR="00EB5476" w:rsidRPr="00EB5476" w:rsidRDefault="00EB5476" w:rsidP="00EB54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 xml:space="preserve">В отсутствие руководителя коллегиального органа его полномочия осуществляет заместитель руководителя коллегиального органа. </w:t>
      </w:r>
    </w:p>
    <w:p w:rsidR="00EB5476" w:rsidRPr="00EB5476" w:rsidRDefault="00EB5476" w:rsidP="00EB54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 xml:space="preserve">В случае единовременного отсутствия руководителя и заместителя </w:t>
      </w:r>
      <w:proofErr w:type="gramStart"/>
      <w:r w:rsidRPr="00EB5476">
        <w:rPr>
          <w:rFonts w:ascii="Times New Roman" w:hAnsi="Times New Roman" w:cs="Times New Roman"/>
          <w:sz w:val="24"/>
          <w:szCs w:val="24"/>
        </w:rPr>
        <w:t>руководителя коллегиального органа полномочия руководителя коллегиального органа</w:t>
      </w:r>
      <w:proofErr w:type="gramEnd"/>
      <w:r w:rsidRPr="00EB5476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Pr="00EB5476">
        <w:rPr>
          <w:rFonts w:ascii="Times New Roman" w:hAnsi="Times New Roman" w:cs="Times New Roman"/>
          <w:sz w:val="24"/>
          <w:szCs w:val="24"/>
        </w:rPr>
        <w:lastRenderedPageBreak/>
        <w:t>один из членов коллегиального органа по поручению руководителя коллегиального органа.</w:t>
      </w:r>
    </w:p>
    <w:p w:rsidR="00EB5476" w:rsidRPr="00EB5476" w:rsidRDefault="00EB5476" w:rsidP="00EB54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3.2. Закупочные документы в трехдневный срок со дня их подготовки заказчиком направляются для рассмотрения и согласования в коллегиальный орган.</w:t>
      </w:r>
    </w:p>
    <w:p w:rsidR="00EB5476" w:rsidRPr="00EB5476" w:rsidRDefault="00EB5476" w:rsidP="00EB54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 xml:space="preserve">3.3. Рассмотрение закупочных документов осуществляется на заседании коллегиального органа. </w:t>
      </w:r>
    </w:p>
    <w:p w:rsidR="00EB5476" w:rsidRPr="00EB5476" w:rsidRDefault="00EB5476" w:rsidP="00EB54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 xml:space="preserve">Руководитель коллегиального органа  формирует повестку заседания коллегиального органа и определяет дату, место, время его проведения в уведомлении о заседании коллегиального органа. </w:t>
      </w:r>
    </w:p>
    <w:p w:rsidR="00EB5476" w:rsidRPr="00EB5476" w:rsidRDefault="00EB5476" w:rsidP="00EB54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Повестка и уведомление о заседании коллегиального органа направляется секретарем коллегиального органа всем членам коллегиального органа не позднее, чем за три дня</w:t>
      </w:r>
      <w:r w:rsidRPr="00EB5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476">
        <w:rPr>
          <w:rFonts w:ascii="Times New Roman" w:hAnsi="Times New Roman" w:cs="Times New Roman"/>
          <w:sz w:val="24"/>
          <w:szCs w:val="24"/>
        </w:rPr>
        <w:t>до даты заседания.</w:t>
      </w:r>
    </w:p>
    <w:p w:rsidR="00EB5476" w:rsidRPr="00EB5476" w:rsidRDefault="00EB5476" w:rsidP="00EB54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3.4. Заседания коллегиального органа проводятся по мере необходимости по инициативе руководителя коллегиального органа.</w:t>
      </w:r>
    </w:p>
    <w:p w:rsidR="00EB5476" w:rsidRPr="00EB5476" w:rsidRDefault="00EB5476" w:rsidP="00EB54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3.5. Заседание коллегиального органа считается правомочным, если на нем присутствует не менее половины его членов.</w:t>
      </w:r>
    </w:p>
    <w:p w:rsidR="00EB5476" w:rsidRPr="00EB5476" w:rsidRDefault="00EB5476" w:rsidP="00EB54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3.6. Решения коллегиального органа принимаются большинством голосов присутствующих на заседании членов коллегиального органа. В случае равенства голосов решающим является голос руководителя коллегиального органа.</w:t>
      </w:r>
    </w:p>
    <w:p w:rsidR="00EB5476" w:rsidRPr="00EB5476" w:rsidRDefault="00EB5476" w:rsidP="00EB54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При возникновении прямой или косвенной личной заинтересованности члена коллегиального органа, которая может привести к конфликту интересов при рассмотрении вопроса, включенного в повестку дня заседания коллегиального органа, он обязан до начала заседания заявить об этом. В таком случае соответствующий член коллегиального органа не принимает участия в рассмотрении указанного вопроса.</w:t>
      </w:r>
    </w:p>
    <w:p w:rsidR="00EB5476" w:rsidRPr="00EB5476" w:rsidRDefault="00EB5476" w:rsidP="00EB54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3.7. Решения коллегиального органа оформляются протоколом заседания коллегиального органа, который подписывается всеми членами коллегиального органа, присутствовавшими на заседании коллегиального органа.</w:t>
      </w:r>
    </w:p>
    <w:p w:rsidR="00EB5476" w:rsidRPr="00EB5476" w:rsidRDefault="00EB5476" w:rsidP="00EB54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3.8. По решению руководителя коллегиального органа заседание коллегиального органа может проводиться в дистанционной форме (без созыва заседания) путем проведения заочного голосования в порядке, установленном подпунктами 3.9-3.19 настоящего Порядка.</w:t>
      </w:r>
    </w:p>
    <w:p w:rsidR="00EB5476" w:rsidRPr="00EB5476" w:rsidRDefault="00EB5476" w:rsidP="00EB5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3.9. В случае проведения заседания коллегиального органа в дистанционной форме (без созыва заседания) заочное голосование осуществляется путем заполнения опросных листов.</w:t>
      </w:r>
    </w:p>
    <w:p w:rsidR="00EB5476" w:rsidRPr="00EB5476" w:rsidRDefault="00EB5476" w:rsidP="00EB5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3.10. Руководитель коллегиального органа</w:t>
      </w:r>
      <w:r w:rsidRPr="00EB54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B5476">
        <w:rPr>
          <w:rFonts w:ascii="Times New Roman" w:hAnsi="Times New Roman" w:cs="Times New Roman"/>
          <w:sz w:val="24"/>
          <w:szCs w:val="24"/>
        </w:rPr>
        <w:t>утверждает перечень вопросов, выносимых на заочное голосование, устанавливает дату окончания срока представления заполненных опросных листов и дату подведения итогов заочного голосования. Секретарь коллегиального органа подготавливает опросные листы и необходимые материалы по вопросам, вынесенным на заочное голосование.</w:t>
      </w:r>
    </w:p>
    <w:p w:rsidR="00EB5476" w:rsidRPr="00EB5476" w:rsidRDefault="00EB5476" w:rsidP="00EB5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3.11. Сообщение о проведении заочного голосования направляется секретарем коллегиального органа членам коллегиального органа посредством единой автоматизированной системы электронного документооборота, и (или) электронного почтового отправления (на адреса электронной почты, предоставленные членами коллегиального органа). К сообщению о проведении заочного голосования прилагаются опросные листы и необходимые материалы по вопросам, выносимым на заочное голосование. В сообщении указываются даты окончания срока представления заполненных опросных листов и подведения итогов заочного голосования.</w:t>
      </w:r>
    </w:p>
    <w:p w:rsidR="00EB5476" w:rsidRPr="00EB5476" w:rsidRDefault="00EB5476" w:rsidP="00EB5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 xml:space="preserve">3.12. Сообщение о проведении заочного голосования направляется членам коллегиального органа не </w:t>
      </w:r>
      <w:proofErr w:type="gramStart"/>
      <w:r w:rsidRPr="00EB547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B5476">
        <w:rPr>
          <w:rFonts w:ascii="Times New Roman" w:hAnsi="Times New Roman" w:cs="Times New Roman"/>
          <w:sz w:val="24"/>
          <w:szCs w:val="24"/>
        </w:rPr>
        <w:t xml:space="preserve"> чем за три дня до даты окончания срока представления заполненных опросных листов.</w:t>
      </w:r>
    </w:p>
    <w:p w:rsidR="00EB5476" w:rsidRPr="00EB5476" w:rsidRDefault="00EB5476" w:rsidP="00EB5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 xml:space="preserve">3.13. Заочное голосование считается правомочным, если не менее половины членов коллегиального органа представили в установленный срок надлежащим образом </w:t>
      </w:r>
      <w:r w:rsidRPr="00EB5476">
        <w:rPr>
          <w:rFonts w:ascii="Times New Roman" w:hAnsi="Times New Roman" w:cs="Times New Roman"/>
          <w:sz w:val="24"/>
          <w:szCs w:val="24"/>
        </w:rPr>
        <w:lastRenderedPageBreak/>
        <w:t>оформленные опросные листы посредством единой автоматизированной системы электронного документооборота и (или) электронного почтового отправления.</w:t>
      </w:r>
    </w:p>
    <w:p w:rsidR="00EB5476" w:rsidRPr="00EB5476" w:rsidRDefault="00EB5476" w:rsidP="00EB5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3.14. Решения по результатам заочного голосования принимаются простым большинством голосов членов коллегиального органа, представивших в установленный срок опросные листы, оформленные надлежащим образом. При равенстве голосов членов коллегиального органа, представивших опросные листы, оформленные надлежащим образом, голос руководителя коллегиального органа является решающим.</w:t>
      </w:r>
    </w:p>
    <w:p w:rsidR="00EB5476" w:rsidRPr="00EB5476" w:rsidRDefault="00EB5476" w:rsidP="00EB5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3.15. Датой принятия решения по результатам заочного голосования считается дата подведения итогов заочного голосования, указанная в сообщении о проведении заочного голосования и в опросных листах.</w:t>
      </w:r>
    </w:p>
    <w:p w:rsidR="00EB5476" w:rsidRPr="00EB5476" w:rsidRDefault="00EB5476" w:rsidP="00EB5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3.16. По каждому вопросу, выносимому на заочное голосование, составляется отдельный опросный лист, который содержит:</w:t>
      </w:r>
    </w:p>
    <w:p w:rsidR="00EB5476" w:rsidRPr="00EB5476" w:rsidRDefault="00EB5476" w:rsidP="00EB5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фамилию, имя и отчество члена коллегиального органа, которому направляется опросный лист;</w:t>
      </w:r>
    </w:p>
    <w:p w:rsidR="00EB5476" w:rsidRPr="00EB5476" w:rsidRDefault="00EB5476" w:rsidP="00EB5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формулировку вопроса, выносимого на заочное голосование, и формулировку предлагаемого решения;</w:t>
      </w:r>
    </w:p>
    <w:p w:rsidR="00EB5476" w:rsidRPr="00EB5476" w:rsidRDefault="00EB5476" w:rsidP="00EB5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варианты голосования («за», «против»);</w:t>
      </w:r>
    </w:p>
    <w:p w:rsidR="00EB5476" w:rsidRPr="00EB5476" w:rsidRDefault="00EB5476" w:rsidP="00EB5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дату подведения итогов заочного голосования.</w:t>
      </w:r>
    </w:p>
    <w:p w:rsidR="00EB5476" w:rsidRPr="00EB5476" w:rsidRDefault="00EB5476" w:rsidP="00EB5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При варианте голосования «против» к опросному листу прикладывается аргументированное обоснование несогласия с предлагаемым решением.</w:t>
      </w:r>
    </w:p>
    <w:p w:rsidR="00EB5476" w:rsidRPr="00EB5476" w:rsidRDefault="00EB5476" w:rsidP="00EB5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3.17. Голосование по вопросам, включенным в перечень вопросов, проводится путем проставления членом коллегиального органа в опросном листе только одного из возможных вариантов голосования. Опросный лист подписывается членом коллегиального органа.</w:t>
      </w:r>
    </w:p>
    <w:p w:rsidR="00EB5476" w:rsidRPr="00EB5476" w:rsidRDefault="00EB5476" w:rsidP="00EB5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В случае представления опросного листа посредством единой автоматизированной системы электронного документооборота опросный лист подписывается электронной подписью члена коллегиального органа.</w:t>
      </w:r>
    </w:p>
    <w:p w:rsidR="00EB5476" w:rsidRPr="00EB5476" w:rsidRDefault="00EB5476" w:rsidP="00EB5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3.18. На основании опросных листов, оформленных надлежащим образом и представленных в установленный срок, составляется протокол заочного голосования членов коллегиального органа, в котором указываются:</w:t>
      </w:r>
    </w:p>
    <w:p w:rsidR="00EB5476" w:rsidRPr="00EB5476" w:rsidRDefault="00EB5476" w:rsidP="00EB5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место и время составления протокола;</w:t>
      </w:r>
    </w:p>
    <w:p w:rsidR="00EB5476" w:rsidRPr="00EB5476" w:rsidRDefault="00EB5476" w:rsidP="00EB5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дата подведения итогов заочного голосования;</w:t>
      </w:r>
    </w:p>
    <w:p w:rsidR="00EB5476" w:rsidRPr="00EB5476" w:rsidRDefault="00EB5476" w:rsidP="00EB5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члены коллегиального органа, опросные листы которых учитываются при принятии решения;</w:t>
      </w:r>
    </w:p>
    <w:p w:rsidR="00EB5476" w:rsidRPr="00EB5476" w:rsidRDefault="00EB5476" w:rsidP="00EB5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вопросы, вынесенные на заочное голосование, и результаты заочного голосования по каждому вопросу;</w:t>
      </w:r>
    </w:p>
    <w:p w:rsidR="00EB5476" w:rsidRPr="00EB5476" w:rsidRDefault="00EB5476" w:rsidP="00EB5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принятые решения.</w:t>
      </w:r>
    </w:p>
    <w:p w:rsidR="00EB5476" w:rsidRPr="00EB5476" w:rsidRDefault="00EB5476" w:rsidP="00EB5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3.19. Протокол заочного голосования членов коллегиального органа подписывается руководителем коллегиального органа, секретарем коллегиального органа.</w:t>
      </w:r>
    </w:p>
    <w:p w:rsidR="00EB5476" w:rsidRPr="00EB5476" w:rsidRDefault="00EB5476" w:rsidP="00EB54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3.20. Копия протокола заседания коллегиального органа либо копия протокола заочного голосования коллегиального органа направляется секретарем коллегиального органа членам коллегиального органа и заинтересованным лицам в день его подписания.</w:t>
      </w:r>
    </w:p>
    <w:p w:rsidR="00EB5476" w:rsidRPr="00EB5476" w:rsidRDefault="00EB5476" w:rsidP="00EB54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3.21. По результатам рассмотрения представленных заказчиком закупочных документов коллегиальный орган принимает решение о согласовании закупочных документов или об отказе в согласовании закупочных документов и возвращении их заказчику на доработку.</w:t>
      </w:r>
    </w:p>
    <w:p w:rsidR="00EB5476" w:rsidRPr="00EB5476" w:rsidRDefault="00EB5476" w:rsidP="00EB54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1"/>
      <w:bookmarkEnd w:id="0"/>
      <w:r w:rsidRPr="00EB5476">
        <w:rPr>
          <w:rFonts w:ascii="Times New Roman" w:hAnsi="Times New Roman" w:cs="Times New Roman"/>
          <w:sz w:val="24"/>
          <w:szCs w:val="24"/>
        </w:rPr>
        <w:t>3.22. После устранения причин, послуживших основанием для принятия коллегиальным органом решения об отказе в согласовании закупочных документов и возвращении их заказчику на доработку, закупочные документы, доработанные заказчиком, представляются на повторное рассмотрение в коллегиальный орган.</w:t>
      </w:r>
    </w:p>
    <w:p w:rsidR="00AF39DA" w:rsidRDefault="00AF39DA" w:rsidP="00EB54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39DA" w:rsidRDefault="00AF39DA" w:rsidP="00EB54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39DA" w:rsidRDefault="00AF39DA" w:rsidP="00EB54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476" w:rsidRPr="00EB5476" w:rsidRDefault="00EB5476" w:rsidP="00EB54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76">
        <w:rPr>
          <w:rFonts w:ascii="Times New Roman" w:hAnsi="Times New Roman" w:cs="Times New Roman"/>
          <w:sz w:val="24"/>
          <w:szCs w:val="24"/>
        </w:rPr>
        <w:t>Повторное рассмотрение коллегиальным органом закупочных документов, доработанных заказчиком, осуществляется в соответствии с пунктами 3.2 – 3.22 настоящего Порядка.</w:t>
      </w:r>
    </w:p>
    <w:p w:rsidR="00EB5476" w:rsidRPr="00EB5476" w:rsidRDefault="00EB5476" w:rsidP="00EB5476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3"/>
      <w:bookmarkEnd w:id="1"/>
      <w:r w:rsidRPr="00EB5476">
        <w:rPr>
          <w:rFonts w:ascii="Times New Roman" w:hAnsi="Times New Roman" w:cs="Times New Roman"/>
          <w:sz w:val="24"/>
          <w:szCs w:val="24"/>
        </w:rPr>
        <w:t>3.23. Организационно-техническое обеспечение деятельности коллегиального органа осуществляет заказчик.</w:t>
      </w:r>
    </w:p>
    <w:p w:rsidR="00EB5476" w:rsidRPr="00EB5476" w:rsidRDefault="00EB5476" w:rsidP="00EB5476">
      <w:pPr>
        <w:rPr>
          <w:rFonts w:ascii="Times New Roman" w:hAnsi="Times New Roman" w:cs="Times New Roman"/>
          <w:sz w:val="24"/>
          <w:szCs w:val="24"/>
        </w:rPr>
      </w:pPr>
    </w:p>
    <w:p w:rsidR="00EB5476" w:rsidRDefault="00EB5476"/>
    <w:p w:rsidR="00EB5476" w:rsidRDefault="00EB5476"/>
    <w:p w:rsidR="00EB5476" w:rsidRDefault="00EB5476"/>
    <w:sectPr w:rsidR="00EB5476" w:rsidSect="00146F8B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F8B" w:rsidRDefault="00146F8B" w:rsidP="00146F8B">
      <w:pPr>
        <w:spacing w:after="0" w:line="240" w:lineRule="auto"/>
      </w:pPr>
      <w:r>
        <w:separator/>
      </w:r>
    </w:p>
  </w:endnote>
  <w:endnote w:type="continuationSeparator" w:id="1">
    <w:p w:rsidR="00146F8B" w:rsidRDefault="00146F8B" w:rsidP="0014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F8B" w:rsidRDefault="00146F8B" w:rsidP="00146F8B">
      <w:pPr>
        <w:spacing w:after="0" w:line="240" w:lineRule="auto"/>
      </w:pPr>
      <w:r>
        <w:separator/>
      </w:r>
    </w:p>
  </w:footnote>
  <w:footnote w:type="continuationSeparator" w:id="1">
    <w:p w:rsidR="00146F8B" w:rsidRDefault="00146F8B" w:rsidP="0014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476" w:rsidRDefault="00EB547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476" w:rsidRDefault="00146F8B" w:rsidP="00E939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54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285F">
      <w:rPr>
        <w:rStyle w:val="a7"/>
        <w:noProof/>
      </w:rPr>
      <w:t>2</w:t>
    </w:r>
    <w:r>
      <w:rPr>
        <w:rStyle w:val="a7"/>
      </w:rPr>
      <w:fldChar w:fldCharType="end"/>
    </w:r>
  </w:p>
  <w:p w:rsidR="00EB5476" w:rsidRDefault="00EB5476">
    <w:pPr>
      <w:pStyle w:val="1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75" w:rsidRDefault="003D285F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75" w:rsidRDefault="00146F8B" w:rsidP="00E939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4559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285F">
      <w:rPr>
        <w:rStyle w:val="a7"/>
        <w:noProof/>
      </w:rPr>
      <w:t>3</w:t>
    </w:r>
    <w:r>
      <w:rPr>
        <w:rStyle w:val="a7"/>
      </w:rPr>
      <w:fldChar w:fldCharType="end"/>
    </w:r>
  </w:p>
  <w:p w:rsidR="002D56C3" w:rsidRDefault="003D285F">
    <w:pPr>
      <w:pStyle w:val="1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5476"/>
    <w:rsid w:val="00146F8B"/>
    <w:rsid w:val="003D285F"/>
    <w:rsid w:val="00545599"/>
    <w:rsid w:val="00AF39DA"/>
    <w:rsid w:val="00D742F8"/>
    <w:rsid w:val="00EB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B54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qFormat/>
    <w:rsid w:val="00EB54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EB54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1">
    <w:name w:val="Верхний колонтитул1"/>
    <w:basedOn w:val="a"/>
    <w:rsid w:val="00EB5476"/>
    <w:pPr>
      <w:widowControl w:val="0"/>
      <w:tabs>
        <w:tab w:val="center" w:pos="4677"/>
        <w:tab w:val="right" w:pos="9355"/>
      </w:tabs>
      <w:suppressAutoHyphens/>
      <w:spacing w:after="0" w:line="200" w:lineRule="atLeast"/>
    </w:pPr>
    <w:rPr>
      <w:rFonts w:ascii="Calibri" w:eastAsia="Times New Roman" w:hAnsi="Calibri" w:cs="Calibri"/>
      <w:lang w:eastAsia="ar-SA"/>
    </w:rPr>
  </w:style>
  <w:style w:type="paragraph" w:styleId="a5">
    <w:name w:val="header"/>
    <w:basedOn w:val="a"/>
    <w:link w:val="a6"/>
    <w:rsid w:val="00EB5476"/>
    <w:pPr>
      <w:widowControl w:val="0"/>
      <w:suppressLineNumbers/>
      <w:tabs>
        <w:tab w:val="center" w:pos="4748"/>
        <w:tab w:val="right" w:pos="9496"/>
      </w:tabs>
      <w:suppressAutoHyphens/>
      <w:spacing w:after="160" w:line="256" w:lineRule="auto"/>
    </w:pPr>
    <w:rPr>
      <w:rFonts w:ascii="Calibri" w:eastAsia="Times New Roman" w:hAnsi="Calibri" w:cs="Calibri"/>
      <w:lang w:eastAsia="ar-SA"/>
    </w:rPr>
  </w:style>
  <w:style w:type="character" w:customStyle="1" w:styleId="a6">
    <w:name w:val="Верхний колонтитул Знак"/>
    <w:basedOn w:val="a0"/>
    <w:link w:val="a5"/>
    <w:rsid w:val="00EB5476"/>
    <w:rPr>
      <w:rFonts w:ascii="Calibri" w:eastAsia="Times New Roman" w:hAnsi="Calibri" w:cs="Calibri"/>
      <w:lang w:eastAsia="ar-SA"/>
    </w:rPr>
  </w:style>
  <w:style w:type="character" w:styleId="a7">
    <w:name w:val="page number"/>
    <w:basedOn w:val="a0"/>
    <w:rsid w:val="00EB5476"/>
  </w:style>
  <w:style w:type="paragraph" w:customStyle="1" w:styleId="Standard">
    <w:name w:val="Standard"/>
    <w:rsid w:val="00EB54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8">
    <w:name w:val="Hyperlink"/>
    <w:basedOn w:val="a0"/>
    <w:rsid w:val="00EB5476"/>
    <w:rPr>
      <w:rFonts w:cs="Times New Roman"/>
      <w:color w:val="0000FF"/>
      <w:u w:val="single"/>
    </w:rPr>
  </w:style>
  <w:style w:type="paragraph" w:customStyle="1" w:styleId="ConsPlusNormal">
    <w:name w:val="ConsPlusNormal"/>
    <w:rsid w:val="00EB54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HTML1">
    <w:name w:val="Стандартный HTML1"/>
    <w:basedOn w:val="a"/>
    <w:rsid w:val="00EB547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00" w:lineRule="atLeas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279CCFD3B64E77470B1E811B9C499B50&amp;req=doc&amp;base=LAW&amp;n=371751&amp;REFFIELD=134&amp;REFDST=100023&amp;REFDOC=217627&amp;REFBASE=RLAW180&amp;stat=refcode%3D16876%3Bindex%3D49&amp;date=25.12.2020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2949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2021-05-27T08:50:00Z</dcterms:created>
  <dcterms:modified xsi:type="dcterms:W3CDTF">2021-06-01T08:54:00Z</dcterms:modified>
</cp:coreProperties>
</file>